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F0A0" w14:textId="30B5558D" w:rsidR="003E6FD5" w:rsidRPr="00D01F63" w:rsidRDefault="00854138" w:rsidP="003E6FD5">
      <w:pPr>
        <w:pStyle w:val="PTitle"/>
      </w:pPr>
      <w:bookmarkStart w:id="0" w:name="_Toc60751940"/>
      <w:bookmarkStart w:id="1" w:name="_Toc45036947"/>
      <w:bookmarkStart w:id="2" w:name="_Toc44411161"/>
      <w:bookmarkStart w:id="3" w:name="_Toc35609316"/>
      <w:bookmarkStart w:id="4" w:name="_Toc271041312"/>
      <w:bookmarkStart w:id="5" w:name="_Toc271041532"/>
      <w:bookmarkStart w:id="6" w:name="_Toc271051560"/>
      <w:bookmarkStart w:id="7" w:name="_Toc42783575"/>
      <w:r w:rsidRPr="00D01F63">
        <w:t>Next Steps on the SML</w:t>
      </w:r>
    </w:p>
    <w:p w14:paraId="6163F4E2" w14:textId="2260CBBB" w:rsidR="00251477" w:rsidRPr="00D01F63" w:rsidRDefault="00B92BC5" w:rsidP="00EC0D90">
      <w:pPr>
        <w:pStyle w:val="PSubtitle"/>
      </w:pPr>
      <w:r w:rsidRPr="00D01F63">
        <w:t>MC1</w:t>
      </w:r>
      <w:r w:rsidR="00565326" w:rsidRPr="00D01F63">
        <w:t>8</w:t>
      </w:r>
      <w:r w:rsidR="00563221" w:rsidRPr="00D01F63">
        <w:t>3</w:t>
      </w:r>
      <w:r w:rsidR="00EF12C5" w:rsidRPr="00D01F63">
        <w:t>2</w:t>
      </w:r>
      <w:r w:rsidR="00565326" w:rsidRPr="00D01F63">
        <w:t xml:space="preserve"> Mandate </w:t>
      </w:r>
      <w:r w:rsidRPr="00D01F63">
        <w:t xml:space="preserve">– </w:t>
      </w:r>
      <w:r w:rsidR="00BE798B" w:rsidRPr="00D01F63">
        <w:t>v</w:t>
      </w:r>
      <w:r w:rsidR="00C966D8">
        <w:t>3</w:t>
      </w:r>
      <w:r w:rsidR="00275C9C" w:rsidRPr="00D01F63">
        <w:t xml:space="preserve">, </w:t>
      </w:r>
      <w:r w:rsidRPr="00D01F63">
        <w:t>202</w:t>
      </w:r>
      <w:r w:rsidR="00854138" w:rsidRPr="00D01F63">
        <w:t>4.0</w:t>
      </w:r>
      <w:r w:rsidR="00EF12C5" w:rsidRPr="00D01F63">
        <w:t>1</w:t>
      </w:r>
      <w:r w:rsidRPr="00D01F63">
        <w:t>.</w:t>
      </w:r>
      <w:r w:rsidR="00BE798B" w:rsidRPr="00D01F63">
        <w:t>2</w:t>
      </w:r>
      <w:r w:rsidR="00BE798B">
        <w:t>2</w:t>
      </w:r>
    </w:p>
    <w:bookmarkEnd w:id="0"/>
    <w:p w14:paraId="241CAD9E" w14:textId="7EE7FA41" w:rsidR="00BC1B0D" w:rsidRPr="00D01F63" w:rsidRDefault="00BC1B0D" w:rsidP="00BC1B0D">
      <w:pPr>
        <w:pStyle w:val="PParagraph"/>
      </w:pPr>
    </w:p>
    <w:sdt>
      <w:sdtPr>
        <w:rPr>
          <w:rFonts w:eastAsiaTheme="minorHAnsi" w:cstheme="minorBidi"/>
          <w:b w:val="0"/>
          <w:sz w:val="24"/>
          <w:szCs w:val="24"/>
          <w:lang w:val="en-GB"/>
        </w:rPr>
        <w:id w:val="560293701"/>
        <w:docPartObj>
          <w:docPartGallery w:val="Table of Contents"/>
          <w:docPartUnique/>
        </w:docPartObj>
      </w:sdtPr>
      <w:sdtEndPr>
        <w:rPr>
          <w:bCs/>
        </w:rPr>
      </w:sdtEndPr>
      <w:sdtContent>
        <w:p w14:paraId="372BCEF4" w14:textId="5E698225" w:rsidR="00BC1B0D" w:rsidRPr="00D01F63" w:rsidRDefault="00BC1B0D" w:rsidP="00AC6B27">
          <w:pPr>
            <w:pStyle w:val="PTOCHeading"/>
            <w:rPr>
              <w:lang w:val="en-GB"/>
            </w:rPr>
          </w:pPr>
          <w:r w:rsidRPr="00D01F63">
            <w:rPr>
              <w:lang w:val="en-GB"/>
            </w:rPr>
            <w:t>Table of Contents</w:t>
          </w:r>
        </w:p>
        <w:p w14:paraId="14880903" w14:textId="6F3AB1AA" w:rsidR="00F2754B" w:rsidRDefault="00BC1B0D">
          <w:pPr>
            <w:pStyle w:val="TOC1"/>
            <w:rPr>
              <w:rFonts w:asciiTheme="minorHAnsi" w:eastAsiaTheme="minorEastAsia" w:hAnsiTheme="minorHAnsi"/>
              <w:b w:val="0"/>
              <w:noProof/>
              <w:color w:val="auto"/>
              <w:kern w:val="2"/>
              <w:sz w:val="22"/>
              <w:szCs w:val="22"/>
              <w:lang w:val="nb-NO" w:eastAsia="nb-NO"/>
              <w14:ligatures w14:val="standardContextual"/>
            </w:rPr>
          </w:pPr>
          <w:r w:rsidRPr="00D01F63">
            <w:rPr>
              <w:rFonts w:cs="Arial"/>
              <w:bCs/>
            </w:rPr>
            <w:fldChar w:fldCharType="begin"/>
          </w:r>
          <w:r w:rsidRPr="00D01F63">
            <w:rPr>
              <w:rFonts w:cs="Arial"/>
              <w:bCs/>
            </w:rPr>
            <w:instrText xml:space="preserve"> TOC \o "1-3" \h \z \u </w:instrText>
          </w:r>
          <w:r w:rsidRPr="00D01F63">
            <w:rPr>
              <w:rFonts w:cs="Arial"/>
              <w:bCs/>
            </w:rPr>
            <w:fldChar w:fldCharType="separate"/>
          </w:r>
          <w:hyperlink w:anchor="_Toc156828251" w:history="1">
            <w:r w:rsidR="00F2754B" w:rsidRPr="00535CA8">
              <w:rPr>
                <w:rStyle w:val="Hyperlink"/>
                <w:noProof/>
              </w:rPr>
              <w:t>1</w:t>
            </w:r>
            <w:r w:rsidR="00F2754B">
              <w:rPr>
                <w:rFonts w:asciiTheme="minorHAnsi" w:eastAsiaTheme="minorEastAsia" w:hAnsiTheme="minorHAnsi"/>
                <w:b w:val="0"/>
                <w:noProof/>
                <w:color w:val="auto"/>
                <w:kern w:val="2"/>
                <w:sz w:val="22"/>
                <w:szCs w:val="22"/>
                <w:lang w:val="nb-NO" w:eastAsia="nb-NO"/>
                <w14:ligatures w14:val="standardContextual"/>
              </w:rPr>
              <w:tab/>
            </w:r>
            <w:r w:rsidR="00F2754B" w:rsidRPr="00535CA8">
              <w:rPr>
                <w:rStyle w:val="Hyperlink"/>
                <w:noProof/>
              </w:rPr>
              <w:t>Background</w:t>
            </w:r>
            <w:r w:rsidR="00F2754B">
              <w:rPr>
                <w:noProof/>
                <w:webHidden/>
              </w:rPr>
              <w:tab/>
            </w:r>
            <w:r w:rsidR="00F2754B">
              <w:rPr>
                <w:noProof/>
                <w:webHidden/>
              </w:rPr>
              <w:fldChar w:fldCharType="begin"/>
            </w:r>
            <w:r w:rsidR="00F2754B">
              <w:rPr>
                <w:noProof/>
                <w:webHidden/>
              </w:rPr>
              <w:instrText xml:space="preserve"> PAGEREF _Toc156828251 \h </w:instrText>
            </w:r>
            <w:r w:rsidR="00F2754B">
              <w:rPr>
                <w:noProof/>
                <w:webHidden/>
              </w:rPr>
            </w:r>
            <w:r w:rsidR="00F2754B">
              <w:rPr>
                <w:noProof/>
                <w:webHidden/>
              </w:rPr>
              <w:fldChar w:fldCharType="separate"/>
            </w:r>
            <w:r w:rsidR="00F2754B">
              <w:rPr>
                <w:noProof/>
                <w:webHidden/>
              </w:rPr>
              <w:t>1</w:t>
            </w:r>
            <w:r w:rsidR="00F2754B">
              <w:rPr>
                <w:noProof/>
                <w:webHidden/>
              </w:rPr>
              <w:fldChar w:fldCharType="end"/>
            </w:r>
          </w:hyperlink>
        </w:p>
        <w:p w14:paraId="41CE7F59" w14:textId="7C9C7CD7" w:rsidR="00F2754B" w:rsidRDefault="00000000">
          <w:pPr>
            <w:pStyle w:val="TOC2"/>
            <w:tabs>
              <w:tab w:val="left" w:pos="960"/>
              <w:tab w:val="right" w:leader="dot" w:pos="9010"/>
            </w:tabs>
            <w:rPr>
              <w:rFonts w:asciiTheme="minorHAnsi" w:eastAsiaTheme="minorEastAsia" w:hAnsiTheme="minorHAnsi"/>
              <w:noProof/>
              <w:color w:val="auto"/>
              <w:kern w:val="2"/>
              <w:sz w:val="22"/>
              <w:szCs w:val="22"/>
              <w:lang w:val="nb-NO" w:eastAsia="nb-NO"/>
              <w14:ligatures w14:val="standardContextual"/>
            </w:rPr>
          </w:pPr>
          <w:hyperlink w:anchor="_Toc156828252" w:history="1">
            <w:r w:rsidR="00F2754B" w:rsidRPr="00535CA8">
              <w:rPr>
                <w:rStyle w:val="Hyperlink"/>
                <w:noProof/>
              </w:rPr>
              <w:t>1.1</w:t>
            </w:r>
            <w:r w:rsidR="00F2754B">
              <w:rPr>
                <w:rFonts w:asciiTheme="minorHAnsi" w:eastAsiaTheme="minorEastAsia" w:hAnsiTheme="minorHAnsi"/>
                <w:noProof/>
                <w:color w:val="auto"/>
                <w:kern w:val="2"/>
                <w:sz w:val="22"/>
                <w:szCs w:val="22"/>
                <w:lang w:val="nb-NO" w:eastAsia="nb-NO"/>
                <w14:ligatures w14:val="standardContextual"/>
              </w:rPr>
              <w:tab/>
            </w:r>
            <w:r w:rsidR="00F2754B" w:rsidRPr="00535CA8">
              <w:rPr>
                <w:rStyle w:val="Hyperlink"/>
                <w:noProof/>
              </w:rPr>
              <w:t>Context and motivation</w:t>
            </w:r>
            <w:r w:rsidR="00F2754B">
              <w:rPr>
                <w:noProof/>
                <w:webHidden/>
              </w:rPr>
              <w:tab/>
            </w:r>
            <w:r w:rsidR="00F2754B">
              <w:rPr>
                <w:noProof/>
                <w:webHidden/>
              </w:rPr>
              <w:fldChar w:fldCharType="begin"/>
            </w:r>
            <w:r w:rsidR="00F2754B">
              <w:rPr>
                <w:noProof/>
                <w:webHidden/>
              </w:rPr>
              <w:instrText xml:space="preserve"> PAGEREF _Toc156828252 \h </w:instrText>
            </w:r>
            <w:r w:rsidR="00F2754B">
              <w:rPr>
                <w:noProof/>
                <w:webHidden/>
              </w:rPr>
            </w:r>
            <w:r w:rsidR="00F2754B">
              <w:rPr>
                <w:noProof/>
                <w:webHidden/>
              </w:rPr>
              <w:fldChar w:fldCharType="separate"/>
            </w:r>
            <w:r w:rsidR="00F2754B">
              <w:rPr>
                <w:noProof/>
                <w:webHidden/>
              </w:rPr>
              <w:t>1</w:t>
            </w:r>
            <w:r w:rsidR="00F2754B">
              <w:rPr>
                <w:noProof/>
                <w:webHidden/>
              </w:rPr>
              <w:fldChar w:fldCharType="end"/>
            </w:r>
          </w:hyperlink>
        </w:p>
        <w:p w14:paraId="29F84935" w14:textId="6BA05ADA" w:rsidR="00F2754B" w:rsidRDefault="00000000">
          <w:pPr>
            <w:pStyle w:val="TOC2"/>
            <w:tabs>
              <w:tab w:val="left" w:pos="960"/>
              <w:tab w:val="right" w:leader="dot" w:pos="9010"/>
            </w:tabs>
            <w:rPr>
              <w:rFonts w:asciiTheme="minorHAnsi" w:eastAsiaTheme="minorEastAsia" w:hAnsiTheme="minorHAnsi"/>
              <w:noProof/>
              <w:color w:val="auto"/>
              <w:kern w:val="2"/>
              <w:sz w:val="22"/>
              <w:szCs w:val="22"/>
              <w:lang w:val="nb-NO" w:eastAsia="nb-NO"/>
              <w14:ligatures w14:val="standardContextual"/>
            </w:rPr>
          </w:pPr>
          <w:hyperlink w:anchor="_Toc156828253" w:history="1">
            <w:r w:rsidR="00F2754B" w:rsidRPr="00535CA8">
              <w:rPr>
                <w:rStyle w:val="Hyperlink"/>
                <w:noProof/>
              </w:rPr>
              <w:t>1.2</w:t>
            </w:r>
            <w:r w:rsidR="00F2754B">
              <w:rPr>
                <w:rFonts w:asciiTheme="minorHAnsi" w:eastAsiaTheme="minorEastAsia" w:hAnsiTheme="minorHAnsi"/>
                <w:noProof/>
                <w:color w:val="auto"/>
                <w:kern w:val="2"/>
                <w:sz w:val="22"/>
                <w:szCs w:val="22"/>
                <w:lang w:val="nb-NO" w:eastAsia="nb-NO"/>
                <w14:ligatures w14:val="standardContextual"/>
              </w:rPr>
              <w:tab/>
            </w:r>
            <w:r w:rsidR="00F2754B" w:rsidRPr="00535CA8">
              <w:rPr>
                <w:rStyle w:val="Hyperlink"/>
                <w:noProof/>
              </w:rPr>
              <w:t>The basic facts</w:t>
            </w:r>
            <w:r w:rsidR="00F2754B">
              <w:rPr>
                <w:noProof/>
                <w:webHidden/>
              </w:rPr>
              <w:tab/>
            </w:r>
            <w:r w:rsidR="00F2754B">
              <w:rPr>
                <w:noProof/>
                <w:webHidden/>
              </w:rPr>
              <w:fldChar w:fldCharType="begin"/>
            </w:r>
            <w:r w:rsidR="00F2754B">
              <w:rPr>
                <w:noProof/>
                <w:webHidden/>
              </w:rPr>
              <w:instrText xml:space="preserve"> PAGEREF _Toc156828253 \h </w:instrText>
            </w:r>
            <w:r w:rsidR="00F2754B">
              <w:rPr>
                <w:noProof/>
                <w:webHidden/>
              </w:rPr>
            </w:r>
            <w:r w:rsidR="00F2754B">
              <w:rPr>
                <w:noProof/>
                <w:webHidden/>
              </w:rPr>
              <w:fldChar w:fldCharType="separate"/>
            </w:r>
            <w:r w:rsidR="00F2754B">
              <w:rPr>
                <w:noProof/>
                <w:webHidden/>
              </w:rPr>
              <w:t>2</w:t>
            </w:r>
            <w:r w:rsidR="00F2754B">
              <w:rPr>
                <w:noProof/>
                <w:webHidden/>
              </w:rPr>
              <w:fldChar w:fldCharType="end"/>
            </w:r>
          </w:hyperlink>
        </w:p>
        <w:p w14:paraId="351D41DC" w14:textId="18AF6846" w:rsidR="00F2754B" w:rsidRDefault="00000000">
          <w:pPr>
            <w:pStyle w:val="TOC2"/>
            <w:tabs>
              <w:tab w:val="left" w:pos="960"/>
              <w:tab w:val="right" w:leader="dot" w:pos="9010"/>
            </w:tabs>
            <w:rPr>
              <w:rFonts w:asciiTheme="minorHAnsi" w:eastAsiaTheme="minorEastAsia" w:hAnsiTheme="minorHAnsi"/>
              <w:noProof/>
              <w:color w:val="auto"/>
              <w:kern w:val="2"/>
              <w:sz w:val="22"/>
              <w:szCs w:val="22"/>
              <w:lang w:val="nb-NO" w:eastAsia="nb-NO"/>
              <w14:ligatures w14:val="standardContextual"/>
            </w:rPr>
          </w:pPr>
          <w:hyperlink w:anchor="_Toc156828254" w:history="1">
            <w:r w:rsidR="00F2754B" w:rsidRPr="00535CA8">
              <w:rPr>
                <w:rStyle w:val="Hyperlink"/>
                <w:noProof/>
              </w:rPr>
              <w:t>1.3</w:t>
            </w:r>
            <w:r w:rsidR="00F2754B">
              <w:rPr>
                <w:rFonts w:asciiTheme="minorHAnsi" w:eastAsiaTheme="minorEastAsia" w:hAnsiTheme="minorHAnsi"/>
                <w:noProof/>
                <w:color w:val="auto"/>
                <w:kern w:val="2"/>
                <w:sz w:val="22"/>
                <w:szCs w:val="22"/>
                <w:lang w:val="nb-NO" w:eastAsia="nb-NO"/>
                <w14:ligatures w14:val="standardContextual"/>
              </w:rPr>
              <w:tab/>
            </w:r>
            <w:r w:rsidR="00F2754B" w:rsidRPr="00535CA8">
              <w:rPr>
                <w:rStyle w:val="Hyperlink"/>
                <w:noProof/>
              </w:rPr>
              <w:t>Assessment of the situation</w:t>
            </w:r>
            <w:r w:rsidR="00F2754B">
              <w:rPr>
                <w:noProof/>
                <w:webHidden/>
              </w:rPr>
              <w:tab/>
            </w:r>
            <w:r w:rsidR="00F2754B">
              <w:rPr>
                <w:noProof/>
                <w:webHidden/>
              </w:rPr>
              <w:fldChar w:fldCharType="begin"/>
            </w:r>
            <w:r w:rsidR="00F2754B">
              <w:rPr>
                <w:noProof/>
                <w:webHidden/>
              </w:rPr>
              <w:instrText xml:space="preserve"> PAGEREF _Toc156828254 \h </w:instrText>
            </w:r>
            <w:r w:rsidR="00F2754B">
              <w:rPr>
                <w:noProof/>
                <w:webHidden/>
              </w:rPr>
            </w:r>
            <w:r w:rsidR="00F2754B">
              <w:rPr>
                <w:noProof/>
                <w:webHidden/>
              </w:rPr>
              <w:fldChar w:fldCharType="separate"/>
            </w:r>
            <w:r w:rsidR="00F2754B">
              <w:rPr>
                <w:noProof/>
                <w:webHidden/>
              </w:rPr>
              <w:t>3</w:t>
            </w:r>
            <w:r w:rsidR="00F2754B">
              <w:rPr>
                <w:noProof/>
                <w:webHidden/>
              </w:rPr>
              <w:fldChar w:fldCharType="end"/>
            </w:r>
          </w:hyperlink>
        </w:p>
        <w:p w14:paraId="3E7452F7" w14:textId="27181C9D" w:rsidR="00F2754B" w:rsidRDefault="00000000">
          <w:pPr>
            <w:pStyle w:val="TOC1"/>
            <w:rPr>
              <w:rFonts w:asciiTheme="minorHAnsi" w:eastAsiaTheme="minorEastAsia" w:hAnsiTheme="minorHAnsi"/>
              <w:b w:val="0"/>
              <w:noProof/>
              <w:color w:val="auto"/>
              <w:kern w:val="2"/>
              <w:sz w:val="22"/>
              <w:szCs w:val="22"/>
              <w:lang w:val="nb-NO" w:eastAsia="nb-NO"/>
              <w14:ligatures w14:val="standardContextual"/>
            </w:rPr>
          </w:pPr>
          <w:hyperlink w:anchor="_Toc156828255" w:history="1">
            <w:r w:rsidR="00F2754B" w:rsidRPr="00535CA8">
              <w:rPr>
                <w:rStyle w:val="Hyperlink"/>
                <w:noProof/>
              </w:rPr>
              <w:t>2</w:t>
            </w:r>
            <w:r w:rsidR="00F2754B">
              <w:rPr>
                <w:rFonts w:asciiTheme="minorHAnsi" w:eastAsiaTheme="minorEastAsia" w:hAnsiTheme="minorHAnsi"/>
                <w:b w:val="0"/>
                <w:noProof/>
                <w:color w:val="auto"/>
                <w:kern w:val="2"/>
                <w:sz w:val="22"/>
                <w:szCs w:val="22"/>
                <w:lang w:val="nb-NO" w:eastAsia="nb-NO"/>
                <w14:ligatures w14:val="standardContextual"/>
              </w:rPr>
              <w:tab/>
            </w:r>
            <w:r w:rsidR="00F2754B" w:rsidRPr="00535CA8">
              <w:rPr>
                <w:rStyle w:val="Hyperlink"/>
                <w:noProof/>
              </w:rPr>
              <w:t>Terms of Reference</w:t>
            </w:r>
            <w:r w:rsidR="00F2754B">
              <w:rPr>
                <w:noProof/>
                <w:webHidden/>
              </w:rPr>
              <w:tab/>
            </w:r>
            <w:r w:rsidR="00F2754B">
              <w:rPr>
                <w:noProof/>
                <w:webHidden/>
              </w:rPr>
              <w:fldChar w:fldCharType="begin"/>
            </w:r>
            <w:r w:rsidR="00F2754B">
              <w:rPr>
                <w:noProof/>
                <w:webHidden/>
              </w:rPr>
              <w:instrText xml:space="preserve"> PAGEREF _Toc156828255 \h </w:instrText>
            </w:r>
            <w:r w:rsidR="00F2754B">
              <w:rPr>
                <w:noProof/>
                <w:webHidden/>
              </w:rPr>
            </w:r>
            <w:r w:rsidR="00F2754B">
              <w:rPr>
                <w:noProof/>
                <w:webHidden/>
              </w:rPr>
              <w:fldChar w:fldCharType="separate"/>
            </w:r>
            <w:r w:rsidR="00F2754B">
              <w:rPr>
                <w:noProof/>
                <w:webHidden/>
              </w:rPr>
              <w:t>4</w:t>
            </w:r>
            <w:r w:rsidR="00F2754B">
              <w:rPr>
                <w:noProof/>
                <w:webHidden/>
              </w:rPr>
              <w:fldChar w:fldCharType="end"/>
            </w:r>
          </w:hyperlink>
        </w:p>
        <w:p w14:paraId="0F9F907F" w14:textId="5BD1E395" w:rsidR="00F2754B" w:rsidRDefault="00000000">
          <w:pPr>
            <w:pStyle w:val="TOC2"/>
            <w:tabs>
              <w:tab w:val="left" w:pos="960"/>
              <w:tab w:val="right" w:leader="dot" w:pos="9010"/>
            </w:tabs>
            <w:rPr>
              <w:rFonts w:asciiTheme="minorHAnsi" w:eastAsiaTheme="minorEastAsia" w:hAnsiTheme="minorHAnsi"/>
              <w:noProof/>
              <w:color w:val="auto"/>
              <w:kern w:val="2"/>
              <w:sz w:val="22"/>
              <w:szCs w:val="22"/>
              <w:lang w:val="nb-NO" w:eastAsia="nb-NO"/>
              <w14:ligatures w14:val="standardContextual"/>
            </w:rPr>
          </w:pPr>
          <w:hyperlink w:anchor="_Toc156828256" w:history="1">
            <w:r w:rsidR="00F2754B" w:rsidRPr="00535CA8">
              <w:rPr>
                <w:rStyle w:val="Hyperlink"/>
                <w:noProof/>
              </w:rPr>
              <w:t>2.1</w:t>
            </w:r>
            <w:r w:rsidR="00F2754B">
              <w:rPr>
                <w:rFonts w:asciiTheme="minorHAnsi" w:eastAsiaTheme="minorEastAsia" w:hAnsiTheme="minorHAnsi"/>
                <w:noProof/>
                <w:color w:val="auto"/>
                <w:kern w:val="2"/>
                <w:sz w:val="22"/>
                <w:szCs w:val="22"/>
                <w:lang w:val="nb-NO" w:eastAsia="nb-NO"/>
                <w14:ligatures w14:val="standardContextual"/>
              </w:rPr>
              <w:tab/>
            </w:r>
            <w:r w:rsidR="00F2754B" w:rsidRPr="00535CA8">
              <w:rPr>
                <w:rStyle w:val="Hyperlink"/>
                <w:noProof/>
              </w:rPr>
              <w:t>Objectives</w:t>
            </w:r>
            <w:r w:rsidR="00F2754B">
              <w:rPr>
                <w:noProof/>
                <w:webHidden/>
              </w:rPr>
              <w:tab/>
            </w:r>
            <w:r w:rsidR="00F2754B">
              <w:rPr>
                <w:noProof/>
                <w:webHidden/>
              </w:rPr>
              <w:fldChar w:fldCharType="begin"/>
            </w:r>
            <w:r w:rsidR="00F2754B">
              <w:rPr>
                <w:noProof/>
                <w:webHidden/>
              </w:rPr>
              <w:instrText xml:space="preserve"> PAGEREF _Toc156828256 \h </w:instrText>
            </w:r>
            <w:r w:rsidR="00F2754B">
              <w:rPr>
                <w:noProof/>
                <w:webHidden/>
              </w:rPr>
            </w:r>
            <w:r w:rsidR="00F2754B">
              <w:rPr>
                <w:noProof/>
                <w:webHidden/>
              </w:rPr>
              <w:fldChar w:fldCharType="separate"/>
            </w:r>
            <w:r w:rsidR="00F2754B">
              <w:rPr>
                <w:noProof/>
                <w:webHidden/>
              </w:rPr>
              <w:t>4</w:t>
            </w:r>
            <w:r w:rsidR="00F2754B">
              <w:rPr>
                <w:noProof/>
                <w:webHidden/>
              </w:rPr>
              <w:fldChar w:fldCharType="end"/>
            </w:r>
          </w:hyperlink>
        </w:p>
        <w:p w14:paraId="7777058A" w14:textId="20E32CC4" w:rsidR="00F2754B" w:rsidRDefault="00000000">
          <w:pPr>
            <w:pStyle w:val="TOC2"/>
            <w:tabs>
              <w:tab w:val="left" w:pos="960"/>
              <w:tab w:val="right" w:leader="dot" w:pos="9010"/>
            </w:tabs>
            <w:rPr>
              <w:rFonts w:asciiTheme="minorHAnsi" w:eastAsiaTheme="minorEastAsia" w:hAnsiTheme="minorHAnsi"/>
              <w:noProof/>
              <w:color w:val="auto"/>
              <w:kern w:val="2"/>
              <w:sz w:val="22"/>
              <w:szCs w:val="22"/>
              <w:lang w:val="nb-NO" w:eastAsia="nb-NO"/>
              <w14:ligatures w14:val="standardContextual"/>
            </w:rPr>
          </w:pPr>
          <w:hyperlink w:anchor="_Toc156828257" w:history="1">
            <w:r w:rsidR="00F2754B" w:rsidRPr="00535CA8">
              <w:rPr>
                <w:rStyle w:val="Hyperlink"/>
                <w:noProof/>
              </w:rPr>
              <w:t>2.2</w:t>
            </w:r>
            <w:r w:rsidR="00F2754B">
              <w:rPr>
                <w:rFonts w:asciiTheme="minorHAnsi" w:eastAsiaTheme="minorEastAsia" w:hAnsiTheme="minorHAnsi"/>
                <w:noProof/>
                <w:color w:val="auto"/>
                <w:kern w:val="2"/>
                <w:sz w:val="22"/>
                <w:szCs w:val="22"/>
                <w:lang w:val="nb-NO" w:eastAsia="nb-NO"/>
                <w14:ligatures w14:val="standardContextual"/>
              </w:rPr>
              <w:tab/>
            </w:r>
            <w:r w:rsidR="00F2754B" w:rsidRPr="00535CA8">
              <w:rPr>
                <w:rStyle w:val="Hyperlink"/>
                <w:noProof/>
              </w:rPr>
              <w:t>Scope</w:t>
            </w:r>
            <w:r w:rsidR="00F2754B">
              <w:rPr>
                <w:noProof/>
                <w:webHidden/>
              </w:rPr>
              <w:tab/>
            </w:r>
            <w:r w:rsidR="00F2754B">
              <w:rPr>
                <w:noProof/>
                <w:webHidden/>
              </w:rPr>
              <w:fldChar w:fldCharType="begin"/>
            </w:r>
            <w:r w:rsidR="00F2754B">
              <w:rPr>
                <w:noProof/>
                <w:webHidden/>
              </w:rPr>
              <w:instrText xml:space="preserve"> PAGEREF _Toc156828257 \h </w:instrText>
            </w:r>
            <w:r w:rsidR="00F2754B">
              <w:rPr>
                <w:noProof/>
                <w:webHidden/>
              </w:rPr>
            </w:r>
            <w:r w:rsidR="00F2754B">
              <w:rPr>
                <w:noProof/>
                <w:webHidden/>
              </w:rPr>
              <w:fldChar w:fldCharType="separate"/>
            </w:r>
            <w:r w:rsidR="00F2754B">
              <w:rPr>
                <w:noProof/>
                <w:webHidden/>
              </w:rPr>
              <w:t>4</w:t>
            </w:r>
            <w:r w:rsidR="00F2754B">
              <w:rPr>
                <w:noProof/>
                <w:webHidden/>
              </w:rPr>
              <w:fldChar w:fldCharType="end"/>
            </w:r>
          </w:hyperlink>
        </w:p>
        <w:p w14:paraId="2C1C822F" w14:textId="44993A50" w:rsidR="00F2754B" w:rsidRDefault="00000000">
          <w:pPr>
            <w:pStyle w:val="TOC2"/>
            <w:tabs>
              <w:tab w:val="left" w:pos="960"/>
              <w:tab w:val="right" w:leader="dot" w:pos="9010"/>
            </w:tabs>
            <w:rPr>
              <w:rFonts w:asciiTheme="minorHAnsi" w:eastAsiaTheme="minorEastAsia" w:hAnsiTheme="minorHAnsi"/>
              <w:noProof/>
              <w:color w:val="auto"/>
              <w:kern w:val="2"/>
              <w:sz w:val="22"/>
              <w:szCs w:val="22"/>
              <w:lang w:val="nb-NO" w:eastAsia="nb-NO"/>
              <w14:ligatures w14:val="standardContextual"/>
            </w:rPr>
          </w:pPr>
          <w:hyperlink w:anchor="_Toc156828258" w:history="1">
            <w:r w:rsidR="00F2754B" w:rsidRPr="00535CA8">
              <w:rPr>
                <w:rStyle w:val="Hyperlink"/>
                <w:noProof/>
              </w:rPr>
              <w:t>2.3</w:t>
            </w:r>
            <w:r w:rsidR="00F2754B">
              <w:rPr>
                <w:rFonts w:asciiTheme="minorHAnsi" w:eastAsiaTheme="minorEastAsia" w:hAnsiTheme="minorHAnsi"/>
                <w:noProof/>
                <w:color w:val="auto"/>
                <w:kern w:val="2"/>
                <w:sz w:val="22"/>
                <w:szCs w:val="22"/>
                <w:lang w:val="nb-NO" w:eastAsia="nb-NO"/>
                <w14:ligatures w14:val="standardContextual"/>
              </w:rPr>
              <w:tab/>
            </w:r>
            <w:r w:rsidR="00F2754B" w:rsidRPr="00535CA8">
              <w:rPr>
                <w:rStyle w:val="Hyperlink"/>
                <w:noProof/>
              </w:rPr>
              <w:t>Expected deliverables</w:t>
            </w:r>
            <w:r w:rsidR="00F2754B">
              <w:rPr>
                <w:noProof/>
                <w:webHidden/>
              </w:rPr>
              <w:tab/>
            </w:r>
            <w:r w:rsidR="00F2754B">
              <w:rPr>
                <w:noProof/>
                <w:webHidden/>
              </w:rPr>
              <w:fldChar w:fldCharType="begin"/>
            </w:r>
            <w:r w:rsidR="00F2754B">
              <w:rPr>
                <w:noProof/>
                <w:webHidden/>
              </w:rPr>
              <w:instrText xml:space="preserve"> PAGEREF _Toc156828258 \h </w:instrText>
            </w:r>
            <w:r w:rsidR="00F2754B">
              <w:rPr>
                <w:noProof/>
                <w:webHidden/>
              </w:rPr>
            </w:r>
            <w:r w:rsidR="00F2754B">
              <w:rPr>
                <w:noProof/>
                <w:webHidden/>
              </w:rPr>
              <w:fldChar w:fldCharType="separate"/>
            </w:r>
            <w:r w:rsidR="00F2754B">
              <w:rPr>
                <w:noProof/>
                <w:webHidden/>
              </w:rPr>
              <w:t>5</w:t>
            </w:r>
            <w:r w:rsidR="00F2754B">
              <w:rPr>
                <w:noProof/>
                <w:webHidden/>
              </w:rPr>
              <w:fldChar w:fldCharType="end"/>
            </w:r>
          </w:hyperlink>
        </w:p>
        <w:p w14:paraId="5CBB1313" w14:textId="63E9BC41" w:rsidR="00F2754B" w:rsidRDefault="00000000">
          <w:pPr>
            <w:pStyle w:val="TOC2"/>
            <w:tabs>
              <w:tab w:val="left" w:pos="960"/>
              <w:tab w:val="right" w:leader="dot" w:pos="9010"/>
            </w:tabs>
            <w:rPr>
              <w:rFonts w:asciiTheme="minorHAnsi" w:eastAsiaTheme="minorEastAsia" w:hAnsiTheme="minorHAnsi"/>
              <w:noProof/>
              <w:color w:val="auto"/>
              <w:kern w:val="2"/>
              <w:sz w:val="22"/>
              <w:szCs w:val="22"/>
              <w:lang w:val="nb-NO" w:eastAsia="nb-NO"/>
              <w14:ligatures w14:val="standardContextual"/>
            </w:rPr>
          </w:pPr>
          <w:hyperlink w:anchor="_Toc156828259" w:history="1">
            <w:r w:rsidR="00F2754B" w:rsidRPr="00535CA8">
              <w:rPr>
                <w:rStyle w:val="Hyperlink"/>
                <w:noProof/>
              </w:rPr>
              <w:t>2.4</w:t>
            </w:r>
            <w:r w:rsidR="00F2754B">
              <w:rPr>
                <w:rFonts w:asciiTheme="minorHAnsi" w:eastAsiaTheme="minorEastAsia" w:hAnsiTheme="minorHAnsi"/>
                <w:noProof/>
                <w:color w:val="auto"/>
                <w:kern w:val="2"/>
                <w:sz w:val="22"/>
                <w:szCs w:val="22"/>
                <w:lang w:val="nb-NO" w:eastAsia="nb-NO"/>
                <w14:ligatures w14:val="standardContextual"/>
              </w:rPr>
              <w:tab/>
            </w:r>
            <w:r w:rsidR="00F2754B" w:rsidRPr="00535CA8">
              <w:rPr>
                <w:rStyle w:val="Hyperlink"/>
                <w:noProof/>
              </w:rPr>
              <w:t>Participation and Coordination</w:t>
            </w:r>
            <w:r w:rsidR="00F2754B">
              <w:rPr>
                <w:noProof/>
                <w:webHidden/>
              </w:rPr>
              <w:tab/>
            </w:r>
            <w:r w:rsidR="00F2754B">
              <w:rPr>
                <w:noProof/>
                <w:webHidden/>
              </w:rPr>
              <w:fldChar w:fldCharType="begin"/>
            </w:r>
            <w:r w:rsidR="00F2754B">
              <w:rPr>
                <w:noProof/>
                <w:webHidden/>
              </w:rPr>
              <w:instrText xml:space="preserve"> PAGEREF _Toc156828259 \h </w:instrText>
            </w:r>
            <w:r w:rsidR="00F2754B">
              <w:rPr>
                <w:noProof/>
                <w:webHidden/>
              </w:rPr>
            </w:r>
            <w:r w:rsidR="00F2754B">
              <w:rPr>
                <w:noProof/>
                <w:webHidden/>
              </w:rPr>
              <w:fldChar w:fldCharType="separate"/>
            </w:r>
            <w:r w:rsidR="00F2754B">
              <w:rPr>
                <w:noProof/>
                <w:webHidden/>
              </w:rPr>
              <w:t>5</w:t>
            </w:r>
            <w:r w:rsidR="00F2754B">
              <w:rPr>
                <w:noProof/>
                <w:webHidden/>
              </w:rPr>
              <w:fldChar w:fldCharType="end"/>
            </w:r>
          </w:hyperlink>
        </w:p>
        <w:p w14:paraId="0FD79D1E" w14:textId="15BC1CFF" w:rsidR="00F2754B" w:rsidRDefault="00000000">
          <w:pPr>
            <w:pStyle w:val="TOC1"/>
            <w:rPr>
              <w:rFonts w:asciiTheme="minorHAnsi" w:eastAsiaTheme="minorEastAsia" w:hAnsiTheme="minorHAnsi"/>
              <w:b w:val="0"/>
              <w:noProof/>
              <w:color w:val="auto"/>
              <w:kern w:val="2"/>
              <w:sz w:val="22"/>
              <w:szCs w:val="22"/>
              <w:lang w:val="nb-NO" w:eastAsia="nb-NO"/>
              <w14:ligatures w14:val="standardContextual"/>
            </w:rPr>
          </w:pPr>
          <w:hyperlink w:anchor="_Toc156828260" w:history="1">
            <w:r w:rsidR="00F2754B" w:rsidRPr="00535CA8">
              <w:rPr>
                <w:rStyle w:val="Hyperlink"/>
                <w:noProof/>
              </w:rPr>
              <w:t>3</w:t>
            </w:r>
            <w:r w:rsidR="00F2754B">
              <w:rPr>
                <w:rFonts w:asciiTheme="minorHAnsi" w:eastAsiaTheme="minorEastAsia" w:hAnsiTheme="minorHAnsi"/>
                <w:b w:val="0"/>
                <w:noProof/>
                <w:color w:val="auto"/>
                <w:kern w:val="2"/>
                <w:sz w:val="22"/>
                <w:szCs w:val="22"/>
                <w:lang w:val="nb-NO" w:eastAsia="nb-NO"/>
                <w14:ligatures w14:val="standardContextual"/>
              </w:rPr>
              <w:tab/>
            </w:r>
            <w:r w:rsidR="00F2754B" w:rsidRPr="00535CA8">
              <w:rPr>
                <w:rStyle w:val="Hyperlink"/>
                <w:noProof/>
              </w:rPr>
              <w:t>Governance and Functions</w:t>
            </w:r>
            <w:r w:rsidR="00F2754B">
              <w:rPr>
                <w:noProof/>
                <w:webHidden/>
              </w:rPr>
              <w:tab/>
            </w:r>
            <w:r w:rsidR="00F2754B">
              <w:rPr>
                <w:noProof/>
                <w:webHidden/>
              </w:rPr>
              <w:fldChar w:fldCharType="begin"/>
            </w:r>
            <w:r w:rsidR="00F2754B">
              <w:rPr>
                <w:noProof/>
                <w:webHidden/>
              </w:rPr>
              <w:instrText xml:space="preserve"> PAGEREF _Toc156828260 \h </w:instrText>
            </w:r>
            <w:r w:rsidR="00F2754B">
              <w:rPr>
                <w:noProof/>
                <w:webHidden/>
              </w:rPr>
            </w:r>
            <w:r w:rsidR="00F2754B">
              <w:rPr>
                <w:noProof/>
                <w:webHidden/>
              </w:rPr>
              <w:fldChar w:fldCharType="separate"/>
            </w:r>
            <w:r w:rsidR="00F2754B">
              <w:rPr>
                <w:noProof/>
                <w:webHidden/>
              </w:rPr>
              <w:t>5</w:t>
            </w:r>
            <w:r w:rsidR="00F2754B">
              <w:rPr>
                <w:noProof/>
                <w:webHidden/>
              </w:rPr>
              <w:fldChar w:fldCharType="end"/>
            </w:r>
          </w:hyperlink>
        </w:p>
        <w:p w14:paraId="5DB339E0" w14:textId="415E53D6" w:rsidR="00F2754B" w:rsidRDefault="00000000">
          <w:pPr>
            <w:pStyle w:val="TOC1"/>
            <w:rPr>
              <w:rFonts w:asciiTheme="minorHAnsi" w:eastAsiaTheme="minorEastAsia" w:hAnsiTheme="minorHAnsi"/>
              <w:b w:val="0"/>
              <w:noProof/>
              <w:color w:val="auto"/>
              <w:kern w:val="2"/>
              <w:sz w:val="22"/>
              <w:szCs w:val="22"/>
              <w:lang w:val="nb-NO" w:eastAsia="nb-NO"/>
              <w14:ligatures w14:val="standardContextual"/>
            </w:rPr>
          </w:pPr>
          <w:hyperlink w:anchor="_Toc156828261" w:history="1">
            <w:r w:rsidR="00F2754B" w:rsidRPr="00535CA8">
              <w:rPr>
                <w:rStyle w:val="Hyperlink"/>
                <w:noProof/>
              </w:rPr>
              <w:t>4</w:t>
            </w:r>
            <w:r w:rsidR="00F2754B">
              <w:rPr>
                <w:rFonts w:asciiTheme="minorHAnsi" w:eastAsiaTheme="minorEastAsia" w:hAnsiTheme="minorHAnsi"/>
                <w:b w:val="0"/>
                <w:noProof/>
                <w:color w:val="auto"/>
                <w:kern w:val="2"/>
                <w:sz w:val="22"/>
                <w:szCs w:val="22"/>
                <w:lang w:val="nb-NO" w:eastAsia="nb-NO"/>
                <w14:ligatures w14:val="standardContextual"/>
              </w:rPr>
              <w:tab/>
            </w:r>
            <w:r w:rsidR="00F2754B" w:rsidRPr="00535CA8">
              <w:rPr>
                <w:rStyle w:val="Hyperlink"/>
                <w:noProof/>
              </w:rPr>
              <w:t>MC183 Decision</w:t>
            </w:r>
            <w:r w:rsidR="00F2754B">
              <w:rPr>
                <w:noProof/>
                <w:webHidden/>
              </w:rPr>
              <w:tab/>
            </w:r>
            <w:r w:rsidR="00F2754B">
              <w:rPr>
                <w:noProof/>
                <w:webHidden/>
              </w:rPr>
              <w:fldChar w:fldCharType="begin"/>
            </w:r>
            <w:r w:rsidR="00F2754B">
              <w:rPr>
                <w:noProof/>
                <w:webHidden/>
              </w:rPr>
              <w:instrText xml:space="preserve"> PAGEREF _Toc156828261 \h </w:instrText>
            </w:r>
            <w:r w:rsidR="00F2754B">
              <w:rPr>
                <w:noProof/>
                <w:webHidden/>
              </w:rPr>
            </w:r>
            <w:r w:rsidR="00F2754B">
              <w:rPr>
                <w:noProof/>
                <w:webHidden/>
              </w:rPr>
              <w:fldChar w:fldCharType="separate"/>
            </w:r>
            <w:r w:rsidR="00F2754B">
              <w:rPr>
                <w:noProof/>
                <w:webHidden/>
              </w:rPr>
              <w:t>6</w:t>
            </w:r>
            <w:r w:rsidR="00F2754B">
              <w:rPr>
                <w:noProof/>
                <w:webHidden/>
              </w:rPr>
              <w:fldChar w:fldCharType="end"/>
            </w:r>
          </w:hyperlink>
        </w:p>
        <w:p w14:paraId="26AF4128" w14:textId="3FC02622" w:rsidR="00BC1B0D" w:rsidRPr="00D01F63" w:rsidRDefault="00BC1B0D">
          <w:pPr>
            <w:rPr>
              <w:bCs/>
            </w:rPr>
          </w:pPr>
          <w:r w:rsidRPr="00D01F63">
            <w:rPr>
              <w:rFonts w:cs="Arial"/>
              <w:b/>
              <w:bCs/>
            </w:rPr>
            <w:fldChar w:fldCharType="end"/>
          </w:r>
        </w:p>
      </w:sdtContent>
    </w:sdt>
    <w:p w14:paraId="13DF5EE2" w14:textId="38B1BA01" w:rsidR="00395741" w:rsidRPr="00D01F63" w:rsidRDefault="00854138" w:rsidP="00854138">
      <w:pPr>
        <w:pStyle w:val="PHeading1"/>
      </w:pPr>
      <w:bookmarkStart w:id="8" w:name="_Toc156828251"/>
      <w:r w:rsidRPr="00D01F63">
        <w:t>Background</w:t>
      </w:r>
      <w:bookmarkEnd w:id="8"/>
    </w:p>
    <w:p w14:paraId="260FAC67" w14:textId="4D5D4BBA" w:rsidR="00382A6F" w:rsidRPr="00D01F63" w:rsidRDefault="00382A6F" w:rsidP="00382A6F">
      <w:pPr>
        <w:pStyle w:val="PHeading2"/>
      </w:pPr>
      <w:bookmarkStart w:id="9" w:name="_Toc156828252"/>
      <w:r w:rsidRPr="00D01F63">
        <w:t>Context and motivation</w:t>
      </w:r>
      <w:bookmarkEnd w:id="9"/>
    </w:p>
    <w:p w14:paraId="27B5E071" w14:textId="75AB041D" w:rsidR="00854138" w:rsidRPr="00D01F63" w:rsidRDefault="00854138" w:rsidP="00395741">
      <w:pPr>
        <w:pStyle w:val="PParagraph"/>
      </w:pPr>
      <w:r w:rsidRPr="00D01F63">
        <w:t xml:space="preserve">The Service Metadata Locator (SML) is the central </w:t>
      </w:r>
      <w:r w:rsidR="00204CF9">
        <w:t xml:space="preserve">service for </w:t>
      </w:r>
      <w:r w:rsidRPr="00D01F63">
        <w:t>regist</w:t>
      </w:r>
      <w:r w:rsidR="00204CF9">
        <w:t>ration</w:t>
      </w:r>
      <w:r w:rsidRPr="00D01F63">
        <w:t xml:space="preserve"> </w:t>
      </w:r>
      <w:r w:rsidR="00E513E8">
        <w:t>o</w:t>
      </w:r>
      <w:r w:rsidRPr="00D01F63">
        <w:t xml:space="preserve">f all end users </w:t>
      </w:r>
      <w:r w:rsidR="00BF08EC">
        <w:t>with the</w:t>
      </w:r>
      <w:r w:rsidR="00F934A8">
        <w:t xml:space="preserve"> address to the Service Metadata Publisher (SMP)</w:t>
      </w:r>
      <w:r w:rsidR="00C2474D">
        <w:t xml:space="preserve"> </w:t>
      </w:r>
      <w:r w:rsidR="00385F9D">
        <w:t xml:space="preserve">where the detailed </w:t>
      </w:r>
      <w:r w:rsidR="00CA3C5A">
        <w:t xml:space="preserve">information </w:t>
      </w:r>
      <w:r w:rsidR="00E10DAA">
        <w:t>about</w:t>
      </w:r>
      <w:r w:rsidR="0026341A">
        <w:t xml:space="preserve"> the end users capabilities </w:t>
      </w:r>
      <w:r w:rsidRPr="00D01F63">
        <w:t>to receive business documents through the Peppol Network</w:t>
      </w:r>
      <w:r w:rsidR="004E1686">
        <w:t xml:space="preserve"> and the </w:t>
      </w:r>
      <w:r w:rsidR="004219A5">
        <w:t>technical address of their access point can be found</w:t>
      </w:r>
      <w:r w:rsidRPr="00D01F63">
        <w:t>. It is a core service and constitutes critical infrastructure for Peppol, having the Service Providers depending on its smooth and uninterrupted function.</w:t>
      </w:r>
    </w:p>
    <w:p w14:paraId="2C00B0F7" w14:textId="265B3983" w:rsidR="00382A6F" w:rsidRPr="00D01F63" w:rsidRDefault="00641D13" w:rsidP="00395741">
      <w:pPr>
        <w:pStyle w:val="PParagraph"/>
      </w:pPr>
      <w:r>
        <w:t>The SML</w:t>
      </w:r>
      <w:r w:rsidR="00C24D95">
        <w:t xml:space="preserve"> service is operated by the European </w:t>
      </w:r>
      <w:r w:rsidR="000D613E">
        <w:t>Commission (EC) and</w:t>
      </w:r>
      <w:r w:rsidR="00A84748">
        <w:t xml:space="preserve"> </w:t>
      </w:r>
      <w:r w:rsidR="00E660B1">
        <w:t>is</w:t>
      </w:r>
      <w:r w:rsidR="00D27E38">
        <w:t xml:space="preserve"> available for use </w:t>
      </w:r>
      <w:r w:rsidR="00E660B1">
        <w:t>by</w:t>
      </w:r>
      <w:r w:rsidR="00D27E38">
        <w:t xml:space="preserve"> the Peppol Network free of charge. As such, the service is</w:t>
      </w:r>
      <w:r w:rsidR="00BB5713">
        <w:t xml:space="preserve"> delivered </w:t>
      </w:r>
      <w:r w:rsidR="00E660B1">
        <w:t>without</w:t>
      </w:r>
      <w:r w:rsidR="001726B1">
        <w:t xml:space="preserve"> </w:t>
      </w:r>
      <w:r w:rsidR="00E660B1">
        <w:t>the kind of</w:t>
      </w:r>
      <w:r w:rsidR="001726B1">
        <w:t xml:space="preserve"> SLA</w:t>
      </w:r>
      <w:r w:rsidR="00C24D95">
        <w:t xml:space="preserve"> </w:t>
      </w:r>
      <w:r w:rsidR="00E660B1">
        <w:t>typically offered by the IT industry</w:t>
      </w:r>
      <w:r w:rsidR="00B66C06">
        <w:t>.</w:t>
      </w:r>
      <w:r w:rsidR="000D613E">
        <w:t xml:space="preserve"> </w:t>
      </w:r>
      <w:r w:rsidR="00382A6F" w:rsidRPr="00D01F63">
        <w:t xml:space="preserve">An incident occurred recently, where a technical malfunction </w:t>
      </w:r>
      <w:r w:rsidR="00C73CC1">
        <w:t xml:space="preserve">on EC side </w:t>
      </w:r>
      <w:r w:rsidR="00382A6F" w:rsidRPr="00D01F63">
        <w:t xml:space="preserve">resulted in failure to register and unregister participants. Even though operations continued smoothly for participants already </w:t>
      </w:r>
      <w:r w:rsidR="00382A6F" w:rsidRPr="00D01F63">
        <w:lastRenderedPageBreak/>
        <w:t>registered, this failure caused disruption to the Peppol Network</w:t>
      </w:r>
      <w:r w:rsidR="00E660B1">
        <w:t xml:space="preserve"> perceived as</w:t>
      </w:r>
      <w:r w:rsidR="00E660B1" w:rsidRPr="00E660B1">
        <w:t xml:space="preserve"> </w:t>
      </w:r>
      <w:r w:rsidR="00E660B1" w:rsidRPr="00D01F63">
        <w:t>significant</w:t>
      </w:r>
      <w:r w:rsidR="00E660B1">
        <w:t xml:space="preserve"> by several service </w:t>
      </w:r>
      <w:r w:rsidR="00BD6458">
        <w:t>providers</w:t>
      </w:r>
      <w:r w:rsidR="00BD6458" w:rsidRPr="00D01F63">
        <w:t>.</w:t>
      </w:r>
    </w:p>
    <w:p w14:paraId="12654B6B" w14:textId="4EC4ACB8" w:rsidR="00382A6F" w:rsidRPr="00D01F63" w:rsidRDefault="00382A6F" w:rsidP="00395741">
      <w:pPr>
        <w:pStyle w:val="PParagraph"/>
      </w:pPr>
      <w:r w:rsidRPr="00D01F63">
        <w:t xml:space="preserve">With this </w:t>
      </w:r>
      <w:r w:rsidR="00874C75">
        <w:t>incident</w:t>
      </w:r>
      <w:r w:rsidRPr="00D01F63">
        <w:t xml:space="preserve">, the known risks OpenPeppol faces with respect to the SML </w:t>
      </w:r>
      <w:r w:rsidR="00483CF8">
        <w:t xml:space="preserve">service delivered by the EC </w:t>
      </w:r>
      <w:r w:rsidRPr="00D01F63">
        <w:t>surfaced again</w:t>
      </w:r>
      <w:r w:rsidR="00DB21F7">
        <w:t>,</w:t>
      </w:r>
      <w:r w:rsidRPr="00D01F63">
        <w:t xml:space="preserve"> and it has </w:t>
      </w:r>
      <w:r w:rsidR="00483CF8">
        <w:t xml:space="preserve">become </w:t>
      </w:r>
      <w:r w:rsidRPr="00D01F63">
        <w:t>a matter of priority</w:t>
      </w:r>
      <w:r w:rsidR="00483CF8">
        <w:t xml:space="preserve"> </w:t>
      </w:r>
      <w:r w:rsidR="00483CF8" w:rsidRPr="00D01F63">
        <w:t>to mitigate them</w:t>
      </w:r>
      <w:r w:rsidRPr="00D01F63">
        <w:t xml:space="preserve">. </w:t>
      </w:r>
    </w:p>
    <w:p w14:paraId="071EF64E" w14:textId="5A3F3C7C" w:rsidR="00854138" w:rsidRPr="00D01F63" w:rsidRDefault="00382A6F" w:rsidP="00395741">
      <w:pPr>
        <w:pStyle w:val="PParagraph"/>
      </w:pPr>
      <w:r w:rsidRPr="00D01F63">
        <w:t>In the present mandate, the OpenPeppol Managing Committee (MC) outlines the objectives</w:t>
      </w:r>
      <w:r w:rsidR="00563221" w:rsidRPr="00D01F63">
        <w:t>,</w:t>
      </w:r>
      <w:r w:rsidRPr="00D01F63">
        <w:t xml:space="preserve"> </w:t>
      </w:r>
      <w:r w:rsidR="00563221" w:rsidRPr="00D01F63">
        <w:t>scope and expected results</w:t>
      </w:r>
      <w:r w:rsidRPr="00D01F63">
        <w:t xml:space="preserve"> of a </w:t>
      </w:r>
      <w:r w:rsidR="00563221" w:rsidRPr="00D01F63">
        <w:t xml:space="preserve">Critical Infrastructure </w:t>
      </w:r>
      <w:r w:rsidRPr="00D01F63">
        <w:t>Working Group (</w:t>
      </w:r>
      <w:r w:rsidR="00563221" w:rsidRPr="00D01F63">
        <w:t>CI-</w:t>
      </w:r>
      <w:r w:rsidRPr="00D01F63">
        <w:t>WG</w:t>
      </w:r>
      <w:r w:rsidR="00563221" w:rsidRPr="00D01F63">
        <w:t>) that will be established under the eDelivery Community (eDEC) as soon as possible with the participation of OpenPeppol member representatives and support</w:t>
      </w:r>
      <w:r w:rsidR="00E91EF6">
        <w:t xml:space="preserve"> from</w:t>
      </w:r>
      <w:r w:rsidR="00563221" w:rsidRPr="00D01F63">
        <w:t xml:space="preserve"> the Operating Office (OO)</w:t>
      </w:r>
      <w:r w:rsidR="005356F0" w:rsidRPr="00D01F63">
        <w:t>.</w:t>
      </w:r>
    </w:p>
    <w:p w14:paraId="75D68EBB" w14:textId="1503CDF3" w:rsidR="005356F0" w:rsidRPr="00D01F63" w:rsidRDefault="005356F0" w:rsidP="00395741">
      <w:pPr>
        <w:pStyle w:val="PParagraph"/>
      </w:pPr>
      <w:r w:rsidRPr="00D01F63">
        <w:t>By approving this document, the Managing Committee decides to formally establish the OpenPeppol Critical Infrastructure Working Group and set its terms of reference.</w:t>
      </w:r>
    </w:p>
    <w:p w14:paraId="16EF29B2" w14:textId="7AEEE005" w:rsidR="00563221" w:rsidRPr="00D01F63" w:rsidRDefault="0031630B" w:rsidP="00563221">
      <w:pPr>
        <w:pStyle w:val="PHeading2"/>
      </w:pPr>
      <w:bookmarkStart w:id="10" w:name="_Toc156828253"/>
      <w:r w:rsidRPr="00D01F63">
        <w:t>The basic facts</w:t>
      </w:r>
      <w:bookmarkEnd w:id="10"/>
    </w:p>
    <w:p w14:paraId="18462970" w14:textId="64C7CE49" w:rsidR="00563221" w:rsidRPr="00D01F63" w:rsidRDefault="00563221" w:rsidP="00395741">
      <w:pPr>
        <w:pStyle w:val="PParagraph"/>
      </w:pPr>
      <w:r w:rsidRPr="00D01F63">
        <w:t>The following facts are necessary for understanding the current situation and the associated risks, as well as the means to mitigate them:</w:t>
      </w:r>
    </w:p>
    <w:p w14:paraId="21F74D51" w14:textId="2D4D6C60" w:rsidR="00563221" w:rsidRPr="00D01F63" w:rsidRDefault="00563221" w:rsidP="008A5882">
      <w:pPr>
        <w:pStyle w:val="PParagraph"/>
        <w:numPr>
          <w:ilvl w:val="0"/>
          <w:numId w:val="8"/>
        </w:numPr>
      </w:pPr>
      <w:r w:rsidRPr="00D01F63">
        <w:t>The SML is hosted by the European Commission</w:t>
      </w:r>
      <w:r w:rsidR="00050EE4" w:rsidRPr="00D01F63">
        <w:t xml:space="preserve"> (EC)</w:t>
      </w:r>
      <w:r w:rsidRPr="00D01F63">
        <w:t xml:space="preserve"> </w:t>
      </w:r>
      <w:r w:rsidR="00050EE4" w:rsidRPr="00D01F63">
        <w:t xml:space="preserve">and is provided for free to </w:t>
      </w:r>
      <w:r w:rsidRPr="00D01F63">
        <w:t xml:space="preserve">OpenPeppol </w:t>
      </w:r>
      <w:r w:rsidR="00050EE4" w:rsidRPr="00D01F63">
        <w:t xml:space="preserve">and its members on </w:t>
      </w:r>
      <w:r w:rsidR="002E2863" w:rsidRPr="00D01F63">
        <w:t>the</w:t>
      </w:r>
      <w:r w:rsidR="00050EE4" w:rsidRPr="00D01F63">
        <w:t xml:space="preserve"> basis of a Memorandum of Understanding.</w:t>
      </w:r>
    </w:p>
    <w:p w14:paraId="07CFE5CE" w14:textId="67762043" w:rsidR="00050EE4" w:rsidRPr="00D01F63" w:rsidRDefault="00050EE4" w:rsidP="008A5882">
      <w:pPr>
        <w:pStyle w:val="PParagraph"/>
        <w:numPr>
          <w:ilvl w:val="0"/>
          <w:numId w:val="8"/>
        </w:numPr>
      </w:pPr>
      <w:r w:rsidRPr="00D01F63">
        <w:t xml:space="preserve">The EC is responsible for technical support and maintenance of the </w:t>
      </w:r>
      <w:r w:rsidR="002E2863" w:rsidRPr="00D01F63">
        <w:t>SML,</w:t>
      </w:r>
      <w:r w:rsidRPr="00D01F63">
        <w:t xml:space="preserve"> but it is not under a commercial strength SLA. The EC </w:t>
      </w:r>
      <w:r w:rsidR="00102269">
        <w:t xml:space="preserve">currently </w:t>
      </w:r>
      <w:r w:rsidRPr="00D01F63">
        <w:t>considers the SML a “bootstrapping” service, intended for communities that are to be supported until they mature sufficiently to operate independently in the market</w:t>
      </w:r>
      <w:r w:rsidR="0031630B" w:rsidRPr="00D01F63">
        <w:t>.</w:t>
      </w:r>
    </w:p>
    <w:p w14:paraId="42C642D4" w14:textId="3BA0678D" w:rsidR="0031630B" w:rsidRPr="00D01F63" w:rsidRDefault="0031630B" w:rsidP="008A5882">
      <w:pPr>
        <w:pStyle w:val="PParagraph"/>
        <w:numPr>
          <w:ilvl w:val="0"/>
          <w:numId w:val="8"/>
        </w:numPr>
      </w:pPr>
      <w:r w:rsidRPr="00D01F63">
        <w:t xml:space="preserve">The SML service of the EC has capacity limitations that are still far from the current size of the Peppol Network (under 1 million receivers) but when Belgium uploaded to the SML all entries in the national business register there were 2 million additional entries under the Peppol SML domain. With the growth we now see and expect, numbers may rise </w:t>
      </w:r>
      <w:r w:rsidR="002E2863" w:rsidRPr="00D01F63">
        <w:t>fast,</w:t>
      </w:r>
      <w:r w:rsidRPr="00D01F63">
        <w:t xml:space="preserve"> an</w:t>
      </w:r>
      <w:r w:rsidR="002E2863">
        <w:t>d</w:t>
      </w:r>
      <w:r w:rsidRPr="00D01F63">
        <w:t xml:space="preserve"> capacity may be a problem in the medium term 2-3 years)</w:t>
      </w:r>
    </w:p>
    <w:p w14:paraId="4AC6FC90" w14:textId="5B4E18F1" w:rsidR="0031630B" w:rsidRPr="00D01F63" w:rsidRDefault="0031630B" w:rsidP="008A5882">
      <w:pPr>
        <w:pStyle w:val="PParagraph"/>
        <w:numPr>
          <w:ilvl w:val="0"/>
          <w:numId w:val="8"/>
        </w:numPr>
      </w:pPr>
      <w:r w:rsidRPr="00D01F63">
        <w:t xml:space="preserve">The EC has already pointed out to OpenPeppol that the policy priorities might change and that the SML service may </w:t>
      </w:r>
      <w:r w:rsidR="00CE3211" w:rsidRPr="00D01F63">
        <w:t xml:space="preserve">not be available indefinitely. OpenPeppol is by far the largest community hosted by the EC (there are others, but with far fewer entries) and there are concerns that Peppol may soon become too </w:t>
      </w:r>
      <w:r w:rsidR="002E2863" w:rsidRPr="00D01F63">
        <w:t>big</w:t>
      </w:r>
      <w:r w:rsidR="00CE3211" w:rsidRPr="00D01F63">
        <w:t xml:space="preserve"> for the current service conditions. In short, the EC expects, under their current policy, that OpenPeppol will some day in the </w:t>
      </w:r>
      <w:r w:rsidR="00D01F63" w:rsidRPr="00D01F63">
        <w:t>not-too-distant</w:t>
      </w:r>
      <w:r w:rsidR="00CE3211" w:rsidRPr="00D01F63">
        <w:t xml:space="preserve"> future transfer its operations elsewhere.</w:t>
      </w:r>
    </w:p>
    <w:p w14:paraId="22D58631" w14:textId="47003E08" w:rsidR="002A520B" w:rsidRPr="00D01F63" w:rsidRDefault="002A520B" w:rsidP="008A5882">
      <w:pPr>
        <w:pStyle w:val="PParagraph"/>
        <w:numPr>
          <w:ilvl w:val="0"/>
          <w:numId w:val="8"/>
        </w:numPr>
      </w:pPr>
      <w:r w:rsidRPr="00D01F63">
        <w:t xml:space="preserve">In its current </w:t>
      </w:r>
      <w:r w:rsidR="001461AB" w:rsidRPr="00D01F63">
        <w:t>form, t</w:t>
      </w:r>
      <w:r w:rsidRPr="00D01F63">
        <w:t>he SML remains a single point of failure by design</w:t>
      </w:r>
      <w:r w:rsidR="001461AB" w:rsidRPr="00D01F63">
        <w:t xml:space="preserve">. </w:t>
      </w:r>
      <w:r w:rsidR="00B3135F">
        <w:t>In principle</w:t>
      </w:r>
      <w:r w:rsidR="00B14FFF">
        <w:t>, a</w:t>
      </w:r>
      <w:r w:rsidR="001461AB" w:rsidRPr="00D01F63">
        <w:t xml:space="preserve"> federated architecture of several SML instances would be more robust and resilient, but </w:t>
      </w:r>
      <w:r w:rsidR="00B14FFF">
        <w:t>this raises</w:t>
      </w:r>
      <w:r w:rsidR="004C43D8">
        <w:t xml:space="preserve"> </w:t>
      </w:r>
      <w:r w:rsidR="00FF17E5">
        <w:t xml:space="preserve">some </w:t>
      </w:r>
      <w:r w:rsidR="004C43D8">
        <w:t>technical and governance issues</w:t>
      </w:r>
      <w:r w:rsidR="00075AA8">
        <w:t xml:space="preserve">. </w:t>
      </w:r>
      <w:r w:rsidR="00FF17E5">
        <w:t>Still, a</w:t>
      </w:r>
      <w:r w:rsidR="00075AA8">
        <w:t xml:space="preserve"> </w:t>
      </w:r>
      <w:r w:rsidR="00075AA8">
        <w:lastRenderedPageBreak/>
        <w:t xml:space="preserve">federated </w:t>
      </w:r>
      <w:r w:rsidR="00AB05BC">
        <w:t xml:space="preserve">SML architecture </w:t>
      </w:r>
      <w:r w:rsidR="001461AB" w:rsidRPr="00D01F63">
        <w:t>would also meet the requirements of some countries, particularly in APAC</w:t>
      </w:r>
      <w:r w:rsidR="00BE798B">
        <w:t xml:space="preserve"> but a</w:t>
      </w:r>
      <w:r w:rsidR="00B13666">
        <w:t>l</w:t>
      </w:r>
      <w:r w:rsidR="00BE798B">
        <w:t xml:space="preserve">so in </w:t>
      </w:r>
      <w:r w:rsidR="00B13666">
        <w:t>some</w:t>
      </w:r>
      <w:r w:rsidR="00BE798B">
        <w:t xml:space="preserve"> </w:t>
      </w:r>
      <w:r w:rsidR="00B13666">
        <w:t>European</w:t>
      </w:r>
      <w:r w:rsidR="00BE798B">
        <w:t xml:space="preserve"> </w:t>
      </w:r>
      <w:r w:rsidR="00B13666">
        <w:t>countries</w:t>
      </w:r>
      <w:r w:rsidR="001461AB" w:rsidRPr="00D01F63">
        <w:t xml:space="preserve">, to have access to a service that is closer to home and perhaps owned by each country, thereby </w:t>
      </w:r>
      <w:r w:rsidR="00D01F63" w:rsidRPr="00D01F63">
        <w:t>exercising</w:t>
      </w:r>
      <w:r w:rsidR="001461AB" w:rsidRPr="00D01F63">
        <w:t xml:space="preserve"> </w:t>
      </w:r>
      <w:r w:rsidR="002E2863" w:rsidRPr="00D01F63">
        <w:t>sovereignty</w:t>
      </w:r>
      <w:r w:rsidR="001461AB" w:rsidRPr="00D01F63">
        <w:t xml:space="preserve"> rights over the data and services concerning the end users based in their jurisdictions.</w:t>
      </w:r>
    </w:p>
    <w:p w14:paraId="1C952F96" w14:textId="0B4A67EA" w:rsidR="001461AB" w:rsidRPr="00D01F63" w:rsidRDefault="001461AB" w:rsidP="008A5882">
      <w:pPr>
        <w:pStyle w:val="PParagraph"/>
        <w:numPr>
          <w:ilvl w:val="0"/>
          <w:numId w:val="8"/>
        </w:numPr>
      </w:pPr>
      <w:r w:rsidRPr="00D01F63">
        <w:t xml:space="preserve">The SML is not the only </w:t>
      </w:r>
      <w:r w:rsidR="00BE798B">
        <w:t xml:space="preserve">candidate </w:t>
      </w:r>
      <w:r w:rsidRPr="00D01F63">
        <w:t xml:space="preserve">critical infrastructure service currently on the Peppol ecosystem. The Peppol Directory has come to be viewed as an essential pre-discovery service and many service providers as well as end users rely on automated access to it as part of their process automation. But this means that, on current assumptions, Peppol would have to scale two systems up to multi-million capacity. There is an apparent need for rationalisation and optimisation of the dynamic discovery architecture to meet </w:t>
      </w:r>
      <w:r w:rsidR="005356F0" w:rsidRPr="00D01F63">
        <w:t>this combination of</w:t>
      </w:r>
      <w:r w:rsidRPr="00D01F63">
        <w:t xml:space="preserve"> emerging needs</w:t>
      </w:r>
      <w:r w:rsidR="005356F0" w:rsidRPr="00D01F63">
        <w:t>.</w:t>
      </w:r>
    </w:p>
    <w:p w14:paraId="52264629" w14:textId="32FAAB64" w:rsidR="00CE3211" w:rsidRPr="00D01F63" w:rsidRDefault="00CE3211" w:rsidP="00F42EFF">
      <w:pPr>
        <w:pStyle w:val="PHeading2"/>
      </w:pPr>
      <w:bookmarkStart w:id="11" w:name="_Toc156828254"/>
      <w:r w:rsidRPr="00D01F63">
        <w:t>Assessment of the situation</w:t>
      </w:r>
      <w:bookmarkEnd w:id="11"/>
    </w:p>
    <w:p w14:paraId="41EC4554" w14:textId="6A3E116E" w:rsidR="00CE3211" w:rsidRPr="00D01F63" w:rsidRDefault="00CE3211" w:rsidP="00CE3211">
      <w:pPr>
        <w:pStyle w:val="PParagraph"/>
      </w:pPr>
      <w:r w:rsidRPr="00D01F63">
        <w:t>The following conclusions can be derived from the history of the SML and the future prospects, within the context of the surrounding environment and given the positions of relevant stakeholders.</w:t>
      </w:r>
    </w:p>
    <w:p w14:paraId="4528085A" w14:textId="7020660E" w:rsidR="00CE3211" w:rsidRPr="00D01F63" w:rsidRDefault="00CE3211" w:rsidP="008A5882">
      <w:pPr>
        <w:pStyle w:val="PParagraph"/>
        <w:numPr>
          <w:ilvl w:val="0"/>
          <w:numId w:val="9"/>
        </w:numPr>
      </w:pPr>
      <w:r w:rsidRPr="00D01F63">
        <w:t>The support that OpenPeppol has received from the EC by hosting the SML has been valuable both financially, since OpenPeppol did not have to incur costs for critical infrastructure. At the same time, the EC hosting of the SML has given a lot of credibility to Peppol inside Europe but also in most, but not all, cases outside Europe.</w:t>
      </w:r>
    </w:p>
    <w:p w14:paraId="7914FC25" w14:textId="4570C2EC" w:rsidR="002A520B" w:rsidRPr="00D01F63" w:rsidRDefault="002A520B" w:rsidP="008A5882">
      <w:pPr>
        <w:pStyle w:val="PParagraph"/>
        <w:numPr>
          <w:ilvl w:val="0"/>
          <w:numId w:val="9"/>
        </w:numPr>
      </w:pPr>
      <w:r w:rsidRPr="00D01F63">
        <w:t xml:space="preserve">As Peppol grows and matures, there is a growing consensus among members that critical infrastructure such as the SML must be robust, resilient and scalable in line with acceptable high standards demanded by and from the IT industry. Given the facts outlined above, the current EC service is not a </w:t>
      </w:r>
      <w:r w:rsidR="00D01F63" w:rsidRPr="00D01F63">
        <w:t>sustainable</w:t>
      </w:r>
      <w:r w:rsidRPr="00D01F63">
        <w:t xml:space="preserve"> path for OpenPeppol.</w:t>
      </w:r>
    </w:p>
    <w:p w14:paraId="4529B553" w14:textId="7DC40AEA" w:rsidR="002A520B" w:rsidRPr="00D01F63" w:rsidRDefault="002A520B" w:rsidP="008A5882">
      <w:pPr>
        <w:pStyle w:val="PParagraph"/>
        <w:numPr>
          <w:ilvl w:val="0"/>
          <w:numId w:val="9"/>
        </w:numPr>
      </w:pPr>
      <w:r w:rsidRPr="00D01F63">
        <w:t>There are several options</w:t>
      </w:r>
      <w:r w:rsidR="00F42EFF" w:rsidRPr="00D01F63">
        <w:t xml:space="preserve"> that can be explored and paths that can coexist in parallel, in order to address the challenges:</w:t>
      </w:r>
    </w:p>
    <w:p w14:paraId="0C4288AE" w14:textId="22309CCC" w:rsidR="00F42EFF" w:rsidRPr="00D01F63" w:rsidRDefault="00244AFC" w:rsidP="008A5882">
      <w:pPr>
        <w:pStyle w:val="PParagraph"/>
        <w:numPr>
          <w:ilvl w:val="1"/>
          <w:numId w:val="9"/>
        </w:numPr>
      </w:pPr>
      <w:r w:rsidRPr="00D01F63">
        <w:t>Discus with the European Commission the possibility to extend the scope of their SML service in terms of both capacity and resilience. Ther</w:t>
      </w:r>
      <w:r w:rsidR="00621D67">
        <w:t>e</w:t>
      </w:r>
      <w:r w:rsidRPr="00D01F63">
        <w:t xml:space="preserve"> are good grounds for that request to be made by EU Member States that intend to increase usage of Peppol.</w:t>
      </w:r>
    </w:p>
    <w:p w14:paraId="01F2206F" w14:textId="7E7EBF2F" w:rsidR="00244AFC" w:rsidRPr="00D01F63" w:rsidRDefault="00244AFC" w:rsidP="008A5882">
      <w:pPr>
        <w:pStyle w:val="PParagraph"/>
        <w:numPr>
          <w:ilvl w:val="1"/>
          <w:numId w:val="9"/>
        </w:numPr>
      </w:pPr>
      <w:r w:rsidRPr="00D01F63">
        <w:t xml:space="preserve">Explore the architectural possibilities and the practical implications of </w:t>
      </w:r>
      <w:r w:rsidR="00D01F63" w:rsidRPr="00D01F63">
        <w:t>creating</w:t>
      </w:r>
      <w:r w:rsidRPr="00D01F63">
        <w:t xml:space="preserve"> a federated SML environment, where some countries can have their own instance for their own end users and OpenPeppol could operate the service for the </w:t>
      </w:r>
      <w:r w:rsidR="001461AB" w:rsidRPr="00D01F63">
        <w:t>other jurisdictions, either inside or outside an EC offering.</w:t>
      </w:r>
    </w:p>
    <w:p w14:paraId="2025945E" w14:textId="6F58A2B4" w:rsidR="00244AFC" w:rsidRPr="00D01F63" w:rsidRDefault="00244AFC" w:rsidP="008A5882">
      <w:pPr>
        <w:pStyle w:val="PParagraph"/>
        <w:numPr>
          <w:ilvl w:val="1"/>
          <w:numId w:val="9"/>
        </w:numPr>
      </w:pPr>
      <w:r w:rsidRPr="00D01F63">
        <w:lastRenderedPageBreak/>
        <w:t xml:space="preserve">Prepare for a total insourcing, if </w:t>
      </w:r>
      <w:r w:rsidR="00D01F63" w:rsidRPr="00D01F63">
        <w:t>necessary,</w:t>
      </w:r>
      <w:r w:rsidRPr="00D01F63">
        <w:t xml:space="preserve"> of the existing SML service, calculating the costs and identifying providers that can execute such an undertaking. This option must be present as a safeguard to ensure service conti</w:t>
      </w:r>
      <w:r w:rsidR="009F4EC1">
        <w:t>n</w:t>
      </w:r>
      <w:r w:rsidRPr="00D01F63">
        <w:t>uity under the current SML architecture and features</w:t>
      </w:r>
      <w:r w:rsidR="001461AB" w:rsidRPr="00D01F63">
        <w:t>.</w:t>
      </w:r>
    </w:p>
    <w:p w14:paraId="43405FE1" w14:textId="01DC0CEF" w:rsidR="001461AB" w:rsidRPr="00D01F63" w:rsidRDefault="001461AB" w:rsidP="008A5882">
      <w:pPr>
        <w:pStyle w:val="PParagraph"/>
        <w:numPr>
          <w:ilvl w:val="1"/>
          <w:numId w:val="9"/>
        </w:numPr>
      </w:pPr>
      <w:r w:rsidRPr="00D01F63">
        <w:t xml:space="preserve">Explore alternative architectures for dynamic discovery, </w:t>
      </w:r>
      <w:r w:rsidR="00D01F63" w:rsidRPr="00D01F63">
        <w:t>considering</w:t>
      </w:r>
      <w:r w:rsidRPr="00D01F63">
        <w:t xml:space="preserve"> the functions </w:t>
      </w:r>
      <w:r w:rsidR="00D01F63" w:rsidRPr="00D01F63">
        <w:t>currently</w:t>
      </w:r>
      <w:r w:rsidRPr="00D01F63">
        <w:t xml:space="preserve"> performed by the SML but also those </w:t>
      </w:r>
      <w:r w:rsidR="00D01F63" w:rsidRPr="00D01F63">
        <w:t>performed</w:t>
      </w:r>
      <w:r w:rsidRPr="00D01F63">
        <w:t xml:space="preserve"> by the Peppol Directory and attempt to optimise the critical infrastructure environment that the Peppol Network needs</w:t>
      </w:r>
    </w:p>
    <w:p w14:paraId="4CDE2761" w14:textId="1ECDE2A1" w:rsidR="002A520B" w:rsidRPr="00D01F63" w:rsidRDefault="002A520B" w:rsidP="008A5882">
      <w:pPr>
        <w:pStyle w:val="PParagraph"/>
        <w:numPr>
          <w:ilvl w:val="0"/>
          <w:numId w:val="9"/>
        </w:numPr>
      </w:pPr>
      <w:r w:rsidRPr="00D01F63">
        <w:t>The cost of moving the SML out of the EC is quite high and difficult to absorb under the current growth and revenue patterns</w:t>
      </w:r>
      <w:r w:rsidR="002E2863">
        <w:t xml:space="preserve">. </w:t>
      </w:r>
      <w:r w:rsidRPr="00D01F63">
        <w:t xml:space="preserve">As the revenue grows with more members joining, so </w:t>
      </w:r>
      <w:r w:rsidR="005D094B">
        <w:t>increases</w:t>
      </w:r>
      <w:r w:rsidR="005D094B" w:rsidRPr="00D01F63">
        <w:t xml:space="preserve"> </w:t>
      </w:r>
      <w:r w:rsidRPr="00D01F63">
        <w:t xml:space="preserve">the needs for human resources and other expenses. Insourcing the SML under current conditions without a change in the revenue model would necessitate a cut in activity and less capacity to support operations and the needs of members – this is </w:t>
      </w:r>
      <w:r w:rsidR="00041A3C">
        <w:t>the main reason</w:t>
      </w:r>
      <w:r w:rsidR="00041A3C" w:rsidRPr="00D01F63">
        <w:t xml:space="preserve"> </w:t>
      </w:r>
      <w:r w:rsidRPr="00D01F63">
        <w:t xml:space="preserve">it has not been </w:t>
      </w:r>
      <w:r w:rsidR="002E2863" w:rsidRPr="00D01F63">
        <w:t>attempted</w:t>
      </w:r>
      <w:r w:rsidRPr="00D01F63">
        <w:t xml:space="preserve"> so far.</w:t>
      </w:r>
    </w:p>
    <w:p w14:paraId="3D2C9376" w14:textId="27787945" w:rsidR="00CE3211" w:rsidRPr="00D01F63" w:rsidRDefault="00052485" w:rsidP="00D06D3A">
      <w:pPr>
        <w:pStyle w:val="PHeading1"/>
      </w:pPr>
      <w:bookmarkStart w:id="12" w:name="_Toc156828255"/>
      <w:r w:rsidRPr="00D01F63">
        <w:t xml:space="preserve">Terms of </w:t>
      </w:r>
      <w:r w:rsidR="003804A9" w:rsidRPr="00D01F63">
        <w:t>R</w:t>
      </w:r>
      <w:r w:rsidRPr="00D01F63">
        <w:t>efere</w:t>
      </w:r>
      <w:r w:rsidR="003804A9" w:rsidRPr="00D01F63">
        <w:t>n</w:t>
      </w:r>
      <w:r w:rsidRPr="00D01F63">
        <w:t>ce</w:t>
      </w:r>
      <w:bookmarkEnd w:id="12"/>
    </w:p>
    <w:p w14:paraId="6F955609" w14:textId="5B7BEC64" w:rsidR="0050313F" w:rsidRPr="00D01F63" w:rsidRDefault="00D06D3A" w:rsidP="00D06D3A">
      <w:pPr>
        <w:pStyle w:val="PHeading2"/>
      </w:pPr>
      <w:bookmarkStart w:id="13" w:name="_Toc156828256"/>
      <w:r w:rsidRPr="00D01F63">
        <w:t>Objectives</w:t>
      </w:r>
      <w:bookmarkEnd w:id="13"/>
      <w:r w:rsidRPr="00D01F63">
        <w:t xml:space="preserve"> </w:t>
      </w:r>
    </w:p>
    <w:p w14:paraId="4B7F4302" w14:textId="5CCBA7DF" w:rsidR="000B5156" w:rsidRPr="00D01F63" w:rsidRDefault="000B5156" w:rsidP="000B5156">
      <w:pPr>
        <w:pStyle w:val="PParagraph"/>
      </w:pPr>
      <w:r w:rsidRPr="00D01F63">
        <w:t xml:space="preserve">The </w:t>
      </w:r>
      <w:r w:rsidR="00D06D3A" w:rsidRPr="00D01F63">
        <w:t>Critical Infrastructure Working Group</w:t>
      </w:r>
      <w:r w:rsidR="0016320E" w:rsidRPr="00D01F63">
        <w:t xml:space="preserve"> </w:t>
      </w:r>
      <w:r w:rsidR="00964181" w:rsidRPr="00D01F63">
        <w:t>shall aim to:</w:t>
      </w:r>
    </w:p>
    <w:p w14:paraId="6C3A728C" w14:textId="032EA37B" w:rsidR="000B5156" w:rsidRPr="00D01F63" w:rsidRDefault="00D06D3A" w:rsidP="008A5882">
      <w:pPr>
        <w:pStyle w:val="PNumbered"/>
        <w:numPr>
          <w:ilvl w:val="0"/>
          <w:numId w:val="10"/>
        </w:numPr>
      </w:pPr>
      <w:r w:rsidRPr="00D01F63">
        <w:t>Mitigate the current risks with the SML service by exploring alternative options in line with the assessment made in the present mandate</w:t>
      </w:r>
    </w:p>
    <w:p w14:paraId="1FFE8496" w14:textId="36F5B434" w:rsidR="00D06D3A" w:rsidRPr="00D01F63" w:rsidRDefault="00D06D3A" w:rsidP="003804A9">
      <w:pPr>
        <w:pStyle w:val="PNumbered"/>
      </w:pPr>
      <w:r w:rsidRPr="00D01F63">
        <w:t xml:space="preserve">Draw </w:t>
      </w:r>
      <w:r w:rsidR="002E2863" w:rsidRPr="00D01F63">
        <w:t>pathways</w:t>
      </w:r>
      <w:r w:rsidRPr="00D01F63">
        <w:t xml:space="preserve"> towards a more robust, resilient and scalable SML and critical infrastructure more generally.</w:t>
      </w:r>
    </w:p>
    <w:p w14:paraId="7E11B3D5" w14:textId="716352A9" w:rsidR="00D06D3A" w:rsidRPr="00D01F63" w:rsidRDefault="00D06D3A" w:rsidP="003804A9">
      <w:pPr>
        <w:pStyle w:val="PNumbered"/>
      </w:pPr>
      <w:r w:rsidRPr="00D01F63">
        <w:t xml:space="preserve">Assess the critical infrastructure needs of the Peppol Network and propose solutions that improve the </w:t>
      </w:r>
      <w:r w:rsidR="003804A9" w:rsidRPr="00D01F63">
        <w:t xml:space="preserve">dynamic </w:t>
      </w:r>
      <w:r w:rsidR="002E2863" w:rsidRPr="00D01F63">
        <w:t>discovery</w:t>
      </w:r>
      <w:r w:rsidR="003804A9" w:rsidRPr="00D01F63">
        <w:t xml:space="preserve"> </w:t>
      </w:r>
      <w:r w:rsidRPr="00D01F63">
        <w:t>architecture</w:t>
      </w:r>
      <w:r w:rsidR="003804A9" w:rsidRPr="00D01F63">
        <w:t>.</w:t>
      </w:r>
    </w:p>
    <w:p w14:paraId="64472CFA" w14:textId="7844D4C2" w:rsidR="00BE798B" w:rsidRDefault="00BE798B" w:rsidP="000C32A4">
      <w:pPr>
        <w:pStyle w:val="PHeading2"/>
      </w:pPr>
      <w:bookmarkStart w:id="14" w:name="_Toc156828257"/>
      <w:r>
        <w:t>Scope</w:t>
      </w:r>
      <w:bookmarkEnd w:id="14"/>
    </w:p>
    <w:p w14:paraId="7C4888FC" w14:textId="21EEE155" w:rsidR="003804A9" w:rsidRPr="00D01F63" w:rsidRDefault="003804A9" w:rsidP="003804A9">
      <w:pPr>
        <w:pStyle w:val="PParagraph"/>
      </w:pPr>
      <w:r w:rsidRPr="00D01F63">
        <w:t>Work is expected to follow multiple streams</w:t>
      </w:r>
      <w:r w:rsidR="00213100" w:rsidRPr="00D01F63">
        <w:t xml:space="preserve"> such as, but not necessarily limited to, the following:</w:t>
      </w:r>
    </w:p>
    <w:p w14:paraId="671D2616" w14:textId="7145FD7F" w:rsidR="00213100" w:rsidRPr="00D01F63" w:rsidRDefault="00213100" w:rsidP="008A5882">
      <w:pPr>
        <w:pStyle w:val="PNumbered"/>
        <w:numPr>
          <w:ilvl w:val="0"/>
          <w:numId w:val="12"/>
        </w:numPr>
      </w:pPr>
      <w:r w:rsidRPr="00D01F63">
        <w:t>SML federation – architecture and proof of concept</w:t>
      </w:r>
    </w:p>
    <w:p w14:paraId="15D49D6B" w14:textId="5E6F5AF6" w:rsidR="00213100" w:rsidRPr="00D01F63" w:rsidRDefault="00213100" w:rsidP="00213100">
      <w:pPr>
        <w:pStyle w:val="PNumbered"/>
      </w:pPr>
      <w:r w:rsidRPr="00D01F63">
        <w:t>Data and service sovereignty – subgroup led by, but not limited to, APAC countries.</w:t>
      </w:r>
    </w:p>
    <w:p w14:paraId="6110A6B0" w14:textId="50C72451" w:rsidR="00213100" w:rsidRPr="00D01F63" w:rsidRDefault="00213100" w:rsidP="00213100">
      <w:pPr>
        <w:pStyle w:val="PNumbered"/>
      </w:pPr>
      <w:r w:rsidRPr="00D01F63">
        <w:t xml:space="preserve">Evolution of dynamic discovery architecture, based </w:t>
      </w:r>
      <w:r w:rsidR="002E2863" w:rsidRPr="00D01F63">
        <w:t>on</w:t>
      </w:r>
      <w:r w:rsidRPr="00D01F63">
        <w:t xml:space="preserve"> needs for critical infrastructure</w:t>
      </w:r>
    </w:p>
    <w:p w14:paraId="062FC116" w14:textId="77777777" w:rsidR="00BE798B" w:rsidRDefault="00BE798B" w:rsidP="000C32A4">
      <w:pPr>
        <w:pStyle w:val="PHeading2"/>
      </w:pPr>
      <w:bookmarkStart w:id="15" w:name="_Toc156828258"/>
      <w:r>
        <w:lastRenderedPageBreak/>
        <w:t>Expected deliverables</w:t>
      </w:r>
      <w:bookmarkEnd w:id="15"/>
    </w:p>
    <w:p w14:paraId="083619BA" w14:textId="1255F1F3" w:rsidR="00213100" w:rsidRPr="00D01F63" w:rsidRDefault="00213100" w:rsidP="00213100">
      <w:pPr>
        <w:pStyle w:val="PParagraph"/>
      </w:pPr>
      <w:r w:rsidRPr="00D01F63">
        <w:t>Indicative deliverables are expected to be the following:</w:t>
      </w:r>
    </w:p>
    <w:p w14:paraId="53A92D87" w14:textId="1A7573B4" w:rsidR="00213100" w:rsidRPr="00D01F63" w:rsidRDefault="00213100" w:rsidP="008A5882">
      <w:pPr>
        <w:pStyle w:val="PNumbered"/>
        <w:numPr>
          <w:ilvl w:val="0"/>
          <w:numId w:val="13"/>
        </w:numPr>
      </w:pPr>
      <w:r w:rsidRPr="00D01F63">
        <w:t xml:space="preserve">Initiation, within 2024, of a process to improve, or disengage from, the current </w:t>
      </w:r>
      <w:r w:rsidR="00C35A83" w:rsidRPr="00D01F63">
        <w:t>service</w:t>
      </w:r>
      <w:r w:rsidRPr="00D01F63">
        <w:t xml:space="preserve"> of the European Commission.</w:t>
      </w:r>
    </w:p>
    <w:p w14:paraId="2C74B104" w14:textId="52CD27FC" w:rsidR="00213100" w:rsidRPr="00D01F63" w:rsidRDefault="00213100" w:rsidP="00213100">
      <w:pPr>
        <w:pStyle w:val="PNumbered"/>
      </w:pPr>
      <w:r w:rsidRPr="00D01F63">
        <w:t xml:space="preserve">Feasibility study for </w:t>
      </w:r>
      <w:r w:rsidR="00C35A83" w:rsidRPr="00D01F63">
        <w:t>the migration to</w:t>
      </w:r>
      <w:r w:rsidRPr="00D01F63">
        <w:t xml:space="preserve"> a federated SML </w:t>
      </w:r>
      <w:r w:rsidR="00C35A83" w:rsidRPr="00D01F63">
        <w:t>environment.</w:t>
      </w:r>
    </w:p>
    <w:p w14:paraId="112435B8" w14:textId="7B6C251C" w:rsidR="00C35A83" w:rsidRPr="00D01F63" w:rsidRDefault="00C35A83" w:rsidP="00213100">
      <w:pPr>
        <w:pStyle w:val="PNumbered"/>
      </w:pPr>
      <w:r w:rsidRPr="00D01F63">
        <w:t>Report on the possible evolution of the Peppol dynamic discovery architecture and critical infrastructure</w:t>
      </w:r>
    </w:p>
    <w:p w14:paraId="342C79D2" w14:textId="67436260" w:rsidR="0050313F" w:rsidRPr="00D01F63" w:rsidRDefault="00D06D3A" w:rsidP="00D06D3A">
      <w:pPr>
        <w:pStyle w:val="PHeading2"/>
      </w:pPr>
      <w:bookmarkStart w:id="16" w:name="_Toc156828259"/>
      <w:r w:rsidRPr="00D01F63">
        <w:t>Participation</w:t>
      </w:r>
      <w:r w:rsidR="00C35A83" w:rsidRPr="00D01F63">
        <w:t xml:space="preserve"> and Coordination</w:t>
      </w:r>
      <w:bookmarkEnd w:id="16"/>
    </w:p>
    <w:p w14:paraId="1EBD632D" w14:textId="15A3C678" w:rsidR="00213100" w:rsidRPr="00D01F63" w:rsidRDefault="00213100" w:rsidP="00213100">
      <w:pPr>
        <w:pStyle w:val="PParagraph"/>
      </w:pPr>
      <w:r w:rsidRPr="00D01F63">
        <w:t xml:space="preserve">The Critical Infrastructure Working Group shall </w:t>
      </w:r>
      <w:r w:rsidR="00C35A83" w:rsidRPr="00D01F63">
        <w:t>be open to members of all categories, based on interest. Members who take part in the actual work and contribute to deliverables are expected to ensure sufficient time availability for WG tasks.</w:t>
      </w:r>
    </w:p>
    <w:p w14:paraId="3E2F0A6D" w14:textId="064D60E9" w:rsidR="00D01F63" w:rsidRPr="00D01F63" w:rsidRDefault="00D01F63" w:rsidP="00213100">
      <w:pPr>
        <w:pStyle w:val="PParagraph"/>
      </w:pPr>
      <w:r w:rsidRPr="00D01F63">
        <w:t>The Stakeholder and Domain Communities can facilitate participation by appointing representatives to the WG, if they so desire.</w:t>
      </w:r>
    </w:p>
    <w:p w14:paraId="258E9AB8" w14:textId="58E2A10B" w:rsidR="00C35A83" w:rsidRPr="00D01F63" w:rsidRDefault="00C35A83" w:rsidP="00213100">
      <w:pPr>
        <w:pStyle w:val="PParagraph"/>
      </w:pPr>
      <w:r w:rsidRPr="00D01F63">
        <w:t>The OO will provide technical, governance, market development and administrative support to the WG according to its needs and to the extent of its overall capacity. This will be a high priority activity for 2024.</w:t>
      </w:r>
    </w:p>
    <w:p w14:paraId="2D318D3B" w14:textId="2D4CCB17" w:rsidR="00C35A83" w:rsidRPr="00D01F63" w:rsidRDefault="00C35A83" w:rsidP="00C35A83">
      <w:pPr>
        <w:pStyle w:val="PParagraph"/>
      </w:pPr>
      <w:r w:rsidRPr="00D01F63">
        <w:t>The overall coordination of the Critical Infrastructure Working Group shall be performed by the OO Technical Lead, Klaus Vilstrup. Technical work streams will operate in coordination with eDEC</w:t>
      </w:r>
      <w:r w:rsidR="00423106" w:rsidRPr="00D01F63">
        <w:t>. Specific work streams and activities may be led by PA or SP representatives, as decided within the WG.</w:t>
      </w:r>
    </w:p>
    <w:p w14:paraId="428D47B3" w14:textId="392C518D" w:rsidR="00960359" w:rsidRPr="00D01F63" w:rsidRDefault="00423106" w:rsidP="00854138">
      <w:pPr>
        <w:pStyle w:val="PHeading1"/>
      </w:pPr>
      <w:bookmarkStart w:id="17" w:name="_Toc156828260"/>
      <w:r w:rsidRPr="00D01F63">
        <w:t xml:space="preserve">Governance and </w:t>
      </w:r>
      <w:r w:rsidR="00A03B25" w:rsidRPr="00D01F63">
        <w:t>Functions</w:t>
      </w:r>
      <w:bookmarkEnd w:id="17"/>
    </w:p>
    <w:p w14:paraId="68AF6B73" w14:textId="77777777" w:rsidR="00423106" w:rsidRPr="00D01F63" w:rsidRDefault="00423106" w:rsidP="008A5882">
      <w:pPr>
        <w:pStyle w:val="PNumbered"/>
        <w:numPr>
          <w:ilvl w:val="0"/>
          <w:numId w:val="6"/>
        </w:numPr>
      </w:pPr>
      <w:r w:rsidRPr="00D01F63">
        <w:t>Duration of the WG is set to 18 months. The MC can revise this timeline by a later decision.</w:t>
      </w:r>
    </w:p>
    <w:p w14:paraId="74416031" w14:textId="2F552FBC" w:rsidR="00423106" w:rsidRPr="00D01F63" w:rsidRDefault="00423106" w:rsidP="008A5882">
      <w:pPr>
        <w:pStyle w:val="PNumbered"/>
        <w:numPr>
          <w:ilvl w:val="0"/>
          <w:numId w:val="6"/>
        </w:numPr>
      </w:pPr>
      <w:r w:rsidRPr="00D01F63">
        <w:t>The Critical Infrastructure Working Group shall respect the provisions of the present mandate and any future revisions thereof, as well as contribute to the implementation of any Managing Committee decisions that are relevant to its objectives and scope.</w:t>
      </w:r>
    </w:p>
    <w:p w14:paraId="0B142D11" w14:textId="1742857B" w:rsidR="00423106" w:rsidRPr="00D01F63" w:rsidRDefault="00423106" w:rsidP="008A5882">
      <w:pPr>
        <w:pStyle w:val="PNumbered"/>
        <w:numPr>
          <w:ilvl w:val="0"/>
          <w:numId w:val="6"/>
        </w:numPr>
      </w:pPr>
      <w:r w:rsidRPr="00D01F63">
        <w:t>Subject to the provisions contained in the present mandate, the Critical Infrastructure Working Group shall use its own discretion in choosing the best way to fulfil its objectives.</w:t>
      </w:r>
    </w:p>
    <w:p w14:paraId="2823CE39" w14:textId="29C34A3B" w:rsidR="00761E6A" w:rsidRDefault="00A03B25" w:rsidP="008A5882">
      <w:pPr>
        <w:pStyle w:val="PNumbered"/>
        <w:numPr>
          <w:ilvl w:val="0"/>
          <w:numId w:val="6"/>
        </w:numPr>
      </w:pPr>
      <w:r w:rsidRPr="00D01F63">
        <w:t xml:space="preserve">The </w:t>
      </w:r>
      <w:r w:rsidR="00423106" w:rsidRPr="00D01F63">
        <w:t xml:space="preserve">Critical Infrastructure Working Group </w:t>
      </w:r>
      <w:r w:rsidRPr="00D01F63">
        <w:t>can choose its own modus operandi, subject to the provisions contained in this mandate.</w:t>
      </w:r>
    </w:p>
    <w:p w14:paraId="66ADD3BD" w14:textId="426141BD" w:rsidR="00A03B25" w:rsidRPr="00D01F63" w:rsidRDefault="00A03B25" w:rsidP="00F2754B">
      <w:pPr>
        <w:pStyle w:val="PNumbered"/>
        <w:keepNext/>
        <w:numPr>
          <w:ilvl w:val="0"/>
          <w:numId w:val="6"/>
        </w:numPr>
        <w:ind w:left="1071" w:hanging="357"/>
      </w:pPr>
      <w:r w:rsidRPr="00D01F63">
        <w:lastRenderedPageBreak/>
        <w:t xml:space="preserve">The </w:t>
      </w:r>
      <w:r w:rsidR="00423106" w:rsidRPr="00D01F63">
        <w:t xml:space="preserve">Critical Infrastructure Working Group </w:t>
      </w:r>
      <w:r w:rsidRPr="00D01F63">
        <w:t>is expected to:</w:t>
      </w:r>
    </w:p>
    <w:p w14:paraId="49C47A28" w14:textId="4568B469" w:rsidR="00A03B25" w:rsidRPr="00D01F63" w:rsidRDefault="00A03B25" w:rsidP="00F612F7">
      <w:pPr>
        <w:pStyle w:val="PNumbered"/>
        <w:numPr>
          <w:ilvl w:val="1"/>
          <w:numId w:val="1"/>
        </w:numPr>
      </w:pPr>
      <w:r w:rsidRPr="00D01F63">
        <w:t xml:space="preserve">Define </w:t>
      </w:r>
      <w:r w:rsidR="00FF119B" w:rsidRPr="00D01F63">
        <w:t>its own</w:t>
      </w:r>
      <w:r w:rsidRPr="00D01F63">
        <w:t xml:space="preserve"> procedures regarding chairing and conducting meetings</w:t>
      </w:r>
    </w:p>
    <w:p w14:paraId="10157BAD" w14:textId="3D0D7909" w:rsidR="00A03B25" w:rsidRPr="00D01F63" w:rsidRDefault="00A03B25" w:rsidP="00F612F7">
      <w:pPr>
        <w:pStyle w:val="PNumbered"/>
        <w:numPr>
          <w:ilvl w:val="1"/>
          <w:numId w:val="1"/>
        </w:numPr>
      </w:pPr>
      <w:r w:rsidRPr="00D01F63">
        <w:t xml:space="preserve">Determine the </w:t>
      </w:r>
      <w:r w:rsidR="0019410A" w:rsidRPr="00D01F63">
        <w:t xml:space="preserve">duration, </w:t>
      </w:r>
      <w:r w:rsidR="005D5541" w:rsidRPr="00D01F63">
        <w:t>timing</w:t>
      </w:r>
      <w:r w:rsidR="0019410A" w:rsidRPr="00D01F63">
        <w:t xml:space="preserve"> and </w:t>
      </w:r>
      <w:r w:rsidRPr="00D01F63">
        <w:t>frequency of meetings, agenda items and minutes</w:t>
      </w:r>
    </w:p>
    <w:p w14:paraId="2FE27BCC" w14:textId="248D35F6" w:rsidR="0019410A" w:rsidRPr="00D01F63" w:rsidRDefault="0019410A" w:rsidP="00F612F7">
      <w:pPr>
        <w:pStyle w:val="PNumbered"/>
        <w:numPr>
          <w:ilvl w:val="1"/>
          <w:numId w:val="1"/>
        </w:numPr>
      </w:pPr>
      <w:r w:rsidRPr="00D01F63">
        <w:t>Define it</w:t>
      </w:r>
      <w:r w:rsidR="00263FFE" w:rsidRPr="00D01F63">
        <w:t>s</w:t>
      </w:r>
      <w:r w:rsidRPr="00D01F63">
        <w:t xml:space="preserve"> own requirements for producing and reviewing content, if applicable</w:t>
      </w:r>
    </w:p>
    <w:p w14:paraId="7633C96B" w14:textId="4BB20C7C" w:rsidR="0019410A" w:rsidRPr="00D01F63" w:rsidRDefault="0019410A" w:rsidP="00F612F7">
      <w:pPr>
        <w:pStyle w:val="PNumbered"/>
        <w:numPr>
          <w:ilvl w:val="1"/>
          <w:numId w:val="1"/>
        </w:numPr>
      </w:pPr>
      <w:r w:rsidRPr="00D01F63">
        <w:t>Use tools provided by OpenPeppol and supported by the Operating Office</w:t>
      </w:r>
    </w:p>
    <w:p w14:paraId="25386C6D" w14:textId="10981B36" w:rsidR="0019410A" w:rsidRPr="00D01F63" w:rsidRDefault="0019410A" w:rsidP="008A5882">
      <w:pPr>
        <w:pStyle w:val="PNumbered"/>
        <w:numPr>
          <w:ilvl w:val="0"/>
          <w:numId w:val="6"/>
        </w:numPr>
      </w:pPr>
      <w:r w:rsidRPr="00D01F63">
        <w:t>The Operating Office is expected to</w:t>
      </w:r>
      <w:r w:rsidR="00263FFE" w:rsidRPr="00D01F63">
        <w:t xml:space="preserve"> provide, to the best of its ability and to the extent of its capacity and capabilities</w:t>
      </w:r>
      <w:r w:rsidRPr="00D01F63">
        <w:t>:</w:t>
      </w:r>
    </w:p>
    <w:p w14:paraId="709E83A1" w14:textId="680FF43F" w:rsidR="0019410A" w:rsidRPr="00D01F63" w:rsidRDefault="00263FFE" w:rsidP="008A5882">
      <w:pPr>
        <w:pStyle w:val="PNumbered"/>
        <w:numPr>
          <w:ilvl w:val="1"/>
          <w:numId w:val="14"/>
        </w:numPr>
      </w:pPr>
      <w:r w:rsidRPr="00D01F63">
        <w:t>A</w:t>
      </w:r>
      <w:r w:rsidR="0019410A" w:rsidRPr="00D01F63">
        <w:t>ssist</w:t>
      </w:r>
      <w:r w:rsidRPr="00D01F63">
        <w:t>ance</w:t>
      </w:r>
      <w:r w:rsidR="0019410A" w:rsidRPr="00D01F63">
        <w:t xml:space="preserve"> in the facilitation of meetings, communications, </w:t>
      </w:r>
      <w:r w:rsidRPr="00D01F63">
        <w:t>and other related tasks</w:t>
      </w:r>
    </w:p>
    <w:p w14:paraId="2B8A09C7" w14:textId="5DA746D0" w:rsidR="0019410A" w:rsidRPr="00D01F63" w:rsidRDefault="00263FFE" w:rsidP="008A5882">
      <w:pPr>
        <w:pStyle w:val="PNumbered"/>
        <w:numPr>
          <w:ilvl w:val="1"/>
          <w:numId w:val="14"/>
        </w:numPr>
      </w:pPr>
      <w:r w:rsidRPr="00D01F63">
        <w:t>T</w:t>
      </w:r>
      <w:r w:rsidR="0019410A" w:rsidRPr="00D01F63">
        <w:t xml:space="preserve">echnical and governance level expert support to the proceeding of the </w:t>
      </w:r>
      <w:r w:rsidRPr="00D01F63">
        <w:t>Committee</w:t>
      </w:r>
    </w:p>
    <w:p w14:paraId="665FF679" w14:textId="00F0E67A" w:rsidR="0019410A" w:rsidRPr="00D01F63" w:rsidRDefault="00F612F7" w:rsidP="008A5882">
      <w:pPr>
        <w:pStyle w:val="PNumbered"/>
        <w:numPr>
          <w:ilvl w:val="1"/>
          <w:numId w:val="14"/>
        </w:numPr>
      </w:pPr>
      <w:r w:rsidRPr="00D01F63">
        <w:t>A</w:t>
      </w:r>
      <w:r w:rsidR="0019410A" w:rsidRPr="00D01F63">
        <w:t xml:space="preserve">ccessibility to tools under </w:t>
      </w:r>
      <w:r w:rsidR="00FF119B" w:rsidRPr="00D01F63">
        <w:t>its</w:t>
      </w:r>
      <w:r w:rsidR="0019410A" w:rsidRPr="00D01F63">
        <w:t xml:space="preserve"> responsibility</w:t>
      </w:r>
    </w:p>
    <w:p w14:paraId="43F8C6CC" w14:textId="7744060D" w:rsidR="00263FFE" w:rsidRPr="00D01F63" w:rsidRDefault="00F612F7" w:rsidP="00854138">
      <w:pPr>
        <w:pStyle w:val="PHeading1"/>
      </w:pPr>
      <w:bookmarkStart w:id="18" w:name="_Toc156828261"/>
      <w:r w:rsidRPr="00D01F63">
        <w:t>MC18</w:t>
      </w:r>
      <w:r w:rsidR="00423106" w:rsidRPr="00D01F63">
        <w:t>3</w:t>
      </w:r>
      <w:r w:rsidR="00263FFE" w:rsidRPr="00D01F63">
        <w:t xml:space="preserve"> Decision</w:t>
      </w:r>
      <w:bookmarkEnd w:id="18"/>
    </w:p>
    <w:p w14:paraId="512111E8" w14:textId="77777777" w:rsidR="00F612F7" w:rsidRPr="00D01F63" w:rsidRDefault="00263FFE" w:rsidP="00263FFE">
      <w:pPr>
        <w:pStyle w:val="PParagraph"/>
      </w:pPr>
      <w:r w:rsidRPr="00D01F63">
        <w:t>The OpenPeppol Managing Committee</w:t>
      </w:r>
      <w:r w:rsidR="00F612F7" w:rsidRPr="00D01F63">
        <w:t xml:space="preserve"> decides to:</w:t>
      </w:r>
    </w:p>
    <w:p w14:paraId="61ACBFCB" w14:textId="2E778478" w:rsidR="00263FFE" w:rsidRPr="00D01F63" w:rsidRDefault="00423106" w:rsidP="008A5882">
      <w:pPr>
        <w:pStyle w:val="PNumbered"/>
        <w:numPr>
          <w:ilvl w:val="0"/>
          <w:numId w:val="7"/>
        </w:numPr>
      </w:pPr>
      <w:r w:rsidRPr="00D01F63">
        <w:t>Establish</w:t>
      </w:r>
      <w:r w:rsidR="00F612F7" w:rsidRPr="00D01F63">
        <w:t xml:space="preserve"> the </w:t>
      </w:r>
      <w:r w:rsidRPr="00D01F63">
        <w:t>Critical Infrastructure Working Group</w:t>
      </w:r>
      <w:r w:rsidR="00F612F7" w:rsidRPr="00D01F63">
        <w:t xml:space="preserve">, subject to the </w:t>
      </w:r>
      <w:r w:rsidRPr="00D01F63">
        <w:t xml:space="preserve">provisions </w:t>
      </w:r>
      <w:r w:rsidR="002E2863" w:rsidRPr="00D01F63">
        <w:t>of</w:t>
      </w:r>
      <w:r w:rsidR="00F612F7" w:rsidRPr="00D01F63">
        <w:t xml:space="preserve"> the present mandate</w:t>
      </w:r>
      <w:r w:rsidR="004E497C" w:rsidRPr="00D01F63">
        <w:t>.</w:t>
      </w:r>
    </w:p>
    <w:p w14:paraId="6BC7E0FE" w14:textId="3FC8790E" w:rsidR="00F612F7" w:rsidRPr="00D01F63" w:rsidRDefault="00F612F7" w:rsidP="00F612F7">
      <w:pPr>
        <w:pStyle w:val="PNumbered"/>
      </w:pPr>
      <w:r w:rsidRPr="00D01F63">
        <w:t xml:space="preserve">Request that the Peppol Authority and Service Provider Communities to appoint representatives to the </w:t>
      </w:r>
      <w:r w:rsidR="00D01F63" w:rsidRPr="00D01F63">
        <w:t>Critical Infrastructure Working Group</w:t>
      </w:r>
      <w:r w:rsidRPr="00D01F63">
        <w:t xml:space="preserve">, following the provisions of the </w:t>
      </w:r>
      <w:r w:rsidR="00EF64AB" w:rsidRPr="00D01F63">
        <w:t>present</w:t>
      </w:r>
      <w:r w:rsidRPr="00D01F63">
        <w:t xml:space="preserve"> mandate.</w:t>
      </w:r>
    </w:p>
    <w:p w14:paraId="11D08AD1" w14:textId="7066026B" w:rsidR="00F612F7" w:rsidRPr="00D01F63" w:rsidRDefault="00F612F7" w:rsidP="00F612F7">
      <w:pPr>
        <w:pStyle w:val="PNumbered"/>
      </w:pPr>
      <w:r w:rsidRPr="00D01F63">
        <w:t>Instruct the Operating Office to drive and support the execution of this decision.</w:t>
      </w:r>
    </w:p>
    <w:p w14:paraId="422E3932" w14:textId="6DD5FBF6" w:rsidR="003A33E6" w:rsidRPr="00D01F63" w:rsidRDefault="003A33E6" w:rsidP="00395741">
      <w:pPr>
        <w:pStyle w:val="PParagraph"/>
      </w:pPr>
      <w:r w:rsidRPr="00D01F63">
        <w:t xml:space="preserve"> </w:t>
      </w:r>
    </w:p>
    <w:bookmarkEnd w:id="1"/>
    <w:bookmarkEnd w:id="2"/>
    <w:bookmarkEnd w:id="3"/>
    <w:bookmarkEnd w:id="4"/>
    <w:bookmarkEnd w:id="5"/>
    <w:bookmarkEnd w:id="6"/>
    <w:bookmarkEnd w:id="7"/>
    <w:p w14:paraId="2B179D6D" w14:textId="77777777" w:rsidR="00263F37" w:rsidRPr="00D01F63" w:rsidRDefault="00263F37" w:rsidP="004224B5">
      <w:pPr>
        <w:pStyle w:val="PParagraph"/>
      </w:pPr>
    </w:p>
    <w:sectPr w:rsidR="00263F37" w:rsidRPr="00D01F63" w:rsidSect="00791477">
      <w:headerReference w:type="default" r:id="rId11"/>
      <w:footerReference w:type="default" r:id="rId12"/>
      <w:pgSz w:w="11900" w:h="16840"/>
      <w:pgMar w:top="2268" w:right="1440" w:bottom="1440" w:left="1440" w:header="720" w:footer="10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E752" w14:textId="77777777" w:rsidR="00791477" w:rsidRDefault="00791477" w:rsidP="008833B4">
      <w:r>
        <w:separator/>
      </w:r>
    </w:p>
  </w:endnote>
  <w:endnote w:type="continuationSeparator" w:id="0">
    <w:p w14:paraId="1FA5E817" w14:textId="77777777" w:rsidR="00791477" w:rsidRDefault="00791477" w:rsidP="008833B4">
      <w:r>
        <w:continuationSeparator/>
      </w:r>
    </w:p>
  </w:endnote>
  <w:endnote w:type="continuationNotice" w:id="1">
    <w:p w14:paraId="4512FF08" w14:textId="77777777" w:rsidR="00791477" w:rsidRDefault="00791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8400" w14:textId="755D3869" w:rsidR="005F6B0C" w:rsidRDefault="005F6B0C" w:rsidP="00B37B43">
    <w:pPr>
      <w:pStyle w:val="Footer"/>
      <w:jc w:val="right"/>
    </w:pPr>
  </w:p>
  <w:p w14:paraId="1689B85A" w14:textId="637F1D2C" w:rsidR="005F6B0C" w:rsidRDefault="005F6B0C" w:rsidP="00B37B43">
    <w:pPr>
      <w:pStyle w:val="Footer"/>
      <w:jc w:val="right"/>
    </w:pPr>
  </w:p>
  <w:p w14:paraId="53F83474" w14:textId="1E8F0FA8" w:rsidR="005F6B0C" w:rsidRDefault="005F6B0C" w:rsidP="00624F20">
    <w:pPr>
      <w:pStyle w:val="Footer"/>
      <w:tabs>
        <w:tab w:val="left" w:pos="6964"/>
      </w:tabs>
    </w:pPr>
    <w:r>
      <w:rPr>
        <w:noProof/>
        <w:lang w:val="el-GR" w:eastAsia="el-GR"/>
      </w:rPr>
      <mc:AlternateContent>
        <mc:Choice Requires="wps">
          <w:drawing>
            <wp:anchor distT="0" distB="0" distL="114300" distR="114300" simplePos="0" relativeHeight="251658241" behindDoc="0" locked="0" layoutInCell="1" allowOverlap="1" wp14:anchorId="114E8B57" wp14:editId="28438360">
              <wp:simplePos x="0" y="0"/>
              <wp:positionH relativeFrom="column">
                <wp:posOffset>-571500</wp:posOffset>
              </wp:positionH>
              <wp:positionV relativeFrom="paragraph">
                <wp:posOffset>121285</wp:posOffset>
              </wp:positionV>
              <wp:extent cx="3743325"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43325" cy="552450"/>
                      </a:xfrm>
                      <a:prstGeom prst="rect">
                        <a:avLst/>
                      </a:prstGeom>
                      <a:noFill/>
                      <a:ln w="6350">
                        <a:noFill/>
                      </a:ln>
                    </wps:spPr>
                    <wps:txbx>
                      <w:txbxContent>
                        <w:p w14:paraId="6AE3585A" w14:textId="50AAF6B8" w:rsidR="005F6B0C" w:rsidRPr="003F4F79" w:rsidRDefault="005F6B0C" w:rsidP="008833B4">
                          <w:pPr>
                            <w:spacing w:line="240" w:lineRule="exact"/>
                            <w:rPr>
                              <w:b/>
                              <w:bCs/>
                              <w:color w:val="007AD7"/>
                              <w:sz w:val="15"/>
                              <w:szCs w:val="15"/>
                            </w:rPr>
                          </w:pPr>
                          <w:r w:rsidRPr="003F4F79">
                            <w:rPr>
                              <w:b/>
                              <w:bCs/>
                              <w:color w:val="007AD7"/>
                              <w:sz w:val="15"/>
                              <w:szCs w:val="15"/>
                            </w:rPr>
                            <w:t>OpenPeppol AISBL</w:t>
                          </w:r>
                          <w:r w:rsidRPr="00624F20">
                            <w:rPr>
                              <w:bCs/>
                              <w:color w:val="007AD7"/>
                              <w:sz w:val="15"/>
                              <w:szCs w:val="15"/>
                            </w:rPr>
                            <w:tab/>
                          </w:r>
                          <w:r w:rsidRPr="00624F20">
                            <w:rPr>
                              <w:bCs/>
                              <w:color w:val="007AD7"/>
                              <w:sz w:val="15"/>
                              <w:szCs w:val="15"/>
                            </w:rPr>
                            <w:tab/>
                          </w:r>
                          <w:r w:rsidRPr="00624F20">
                            <w:rPr>
                              <w:bCs/>
                              <w:color w:val="007AD7"/>
                              <w:sz w:val="15"/>
                              <w:szCs w:val="15"/>
                            </w:rPr>
                            <w:tab/>
                          </w:r>
                          <w:r>
                            <w:rPr>
                              <w:bCs/>
                              <w:color w:val="007AD7"/>
                              <w:sz w:val="15"/>
                              <w:szCs w:val="15"/>
                            </w:rPr>
                            <w:tab/>
                            <w:t xml:space="preserve"> </w:t>
                          </w:r>
                          <w:r>
                            <w:rPr>
                              <w:bCs/>
                              <w:color w:val="007AD7"/>
                              <w:sz w:val="15"/>
                              <w:szCs w:val="15"/>
                            </w:rPr>
                            <w:tab/>
                            <w:t xml:space="preserve"> info@peppol.eu</w:t>
                          </w:r>
                        </w:p>
                        <w:p w14:paraId="4BD16E34" w14:textId="4AFB5690" w:rsidR="005F6B0C" w:rsidRDefault="005F6B0C" w:rsidP="008833B4">
                          <w:pPr>
                            <w:spacing w:line="240" w:lineRule="exact"/>
                            <w:rPr>
                              <w:color w:val="007AD7"/>
                              <w:sz w:val="15"/>
                              <w:szCs w:val="15"/>
                            </w:rPr>
                          </w:pPr>
                          <w:r w:rsidRPr="003F4F79">
                            <w:rPr>
                              <w:color w:val="007AD7"/>
                              <w:sz w:val="15"/>
                              <w:szCs w:val="15"/>
                            </w:rPr>
                            <w:t>Rond-</w:t>
                          </w:r>
                          <w:r>
                            <w:rPr>
                              <w:color w:val="007AD7"/>
                              <w:sz w:val="15"/>
                              <w:szCs w:val="15"/>
                            </w:rPr>
                            <w:t>p</w:t>
                          </w:r>
                          <w:r w:rsidRPr="003F4F79">
                            <w:rPr>
                              <w:color w:val="007AD7"/>
                              <w:sz w:val="15"/>
                              <w:szCs w:val="15"/>
                            </w:rPr>
                            <w:t>oint Schuman 6, box 5</w:t>
                          </w:r>
                          <w:r>
                            <w:rPr>
                              <w:color w:val="007AD7"/>
                              <w:sz w:val="15"/>
                              <w:szCs w:val="15"/>
                            </w:rPr>
                            <w:t xml:space="preserve">, </w:t>
                          </w:r>
                          <w:r w:rsidRPr="003F4F79">
                            <w:rPr>
                              <w:color w:val="007AD7"/>
                              <w:sz w:val="15"/>
                              <w:szCs w:val="15"/>
                            </w:rPr>
                            <w:t>1040 Brussels</w:t>
                          </w:r>
                          <w:r>
                            <w:rPr>
                              <w:color w:val="007AD7"/>
                              <w:sz w:val="15"/>
                              <w:szCs w:val="15"/>
                            </w:rPr>
                            <w:t>,</w:t>
                          </w:r>
                          <w:r w:rsidRPr="003F4F79">
                            <w:rPr>
                              <w:color w:val="007AD7"/>
                              <w:sz w:val="15"/>
                              <w:szCs w:val="15"/>
                            </w:rPr>
                            <w:t xml:space="preserve"> </w:t>
                          </w:r>
                          <w:r>
                            <w:rPr>
                              <w:color w:val="007AD7"/>
                              <w:sz w:val="15"/>
                              <w:szCs w:val="15"/>
                            </w:rPr>
                            <w:t>B</w:t>
                          </w:r>
                          <w:r w:rsidRPr="003F4F79">
                            <w:rPr>
                              <w:color w:val="007AD7"/>
                              <w:sz w:val="15"/>
                              <w:szCs w:val="15"/>
                            </w:rPr>
                            <w:t>elgium</w:t>
                          </w:r>
                          <w:r w:rsidR="00677A91">
                            <w:rPr>
                              <w:color w:val="007AD7"/>
                              <w:sz w:val="15"/>
                              <w:szCs w:val="15"/>
                            </w:rPr>
                            <w:tab/>
                            <w:t xml:space="preserve"> www.peppol.org</w:t>
                          </w:r>
                        </w:p>
                        <w:p w14:paraId="62F7D9E3" w14:textId="7CAB4C69" w:rsidR="005F6B0C" w:rsidRPr="003F4F79" w:rsidRDefault="005F6B0C" w:rsidP="008833B4">
                          <w:pPr>
                            <w:spacing w:line="240" w:lineRule="exact"/>
                            <w:rPr>
                              <w:color w:val="007AD7"/>
                              <w:sz w:val="15"/>
                              <w:szCs w:val="15"/>
                            </w:rPr>
                          </w:pPr>
                          <w:r w:rsidRPr="00440FEB">
                            <w:rPr>
                              <w:color w:val="007AD7"/>
                              <w:sz w:val="15"/>
                              <w:szCs w:val="15"/>
                            </w:rPr>
                            <w:t>Corporate identification number 0848.934.496 (Register of Legal Entities Brussels).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E8B57" id="_x0000_t202" coordsize="21600,21600" o:spt="202" path="m,l,21600r21600,l21600,xe">
              <v:stroke joinstyle="miter"/>
              <v:path gradientshapeok="t" o:connecttype="rect"/>
            </v:shapetype>
            <v:shape id="Text Box 2" o:spid="_x0000_s1026" type="#_x0000_t202" style="position:absolute;margin-left:-45pt;margin-top:9.55pt;width:294.75pt;height:4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" filled="f" stroked="f" strokeweight=".5pt">
              <v:textbox>
                <w:txbxContent>
                  <w:p w14:paraId="6AE3585A" w14:textId="50AAF6B8" w:rsidR="005F6B0C" w:rsidRPr="003F4F79" w:rsidRDefault="005F6B0C" w:rsidP="008833B4">
                    <w:pPr>
                      <w:spacing w:line="240" w:lineRule="exact"/>
                      <w:rPr>
                        <w:b/>
                        <w:bCs/>
                        <w:color w:val="007AD7"/>
                        <w:sz w:val="15"/>
                        <w:szCs w:val="15"/>
                      </w:rPr>
                    </w:pPr>
                    <w:r w:rsidRPr="003F4F79">
                      <w:rPr>
                        <w:b/>
                        <w:bCs/>
                        <w:color w:val="007AD7"/>
                        <w:sz w:val="15"/>
                        <w:szCs w:val="15"/>
                      </w:rPr>
                      <w:t>OpenPeppol AISBL</w:t>
                    </w:r>
                    <w:r w:rsidRPr="00624F20">
                      <w:rPr>
                        <w:bCs/>
                        <w:color w:val="007AD7"/>
                        <w:sz w:val="15"/>
                        <w:szCs w:val="15"/>
                      </w:rPr>
                      <w:tab/>
                    </w:r>
                    <w:r w:rsidRPr="00624F20">
                      <w:rPr>
                        <w:bCs/>
                        <w:color w:val="007AD7"/>
                        <w:sz w:val="15"/>
                        <w:szCs w:val="15"/>
                      </w:rPr>
                      <w:tab/>
                    </w:r>
                    <w:r w:rsidRPr="00624F20">
                      <w:rPr>
                        <w:bCs/>
                        <w:color w:val="007AD7"/>
                        <w:sz w:val="15"/>
                        <w:szCs w:val="15"/>
                      </w:rPr>
                      <w:tab/>
                    </w:r>
                    <w:r>
                      <w:rPr>
                        <w:bCs/>
                        <w:color w:val="007AD7"/>
                        <w:sz w:val="15"/>
                        <w:szCs w:val="15"/>
                      </w:rPr>
                      <w:tab/>
                      <w:t xml:space="preserve"> </w:t>
                    </w:r>
                    <w:r>
                      <w:rPr>
                        <w:bCs/>
                        <w:color w:val="007AD7"/>
                        <w:sz w:val="15"/>
                        <w:szCs w:val="15"/>
                      </w:rPr>
                      <w:tab/>
                      <w:t xml:space="preserve"> info@peppol.eu</w:t>
                    </w:r>
                  </w:p>
                  <w:p w14:paraId="4BD16E34" w14:textId="4AFB5690" w:rsidR="005F6B0C" w:rsidRDefault="005F6B0C" w:rsidP="008833B4">
                    <w:pPr>
                      <w:spacing w:line="240" w:lineRule="exact"/>
                      <w:rPr>
                        <w:color w:val="007AD7"/>
                        <w:sz w:val="15"/>
                        <w:szCs w:val="15"/>
                      </w:rPr>
                    </w:pPr>
                    <w:r w:rsidRPr="003F4F79">
                      <w:rPr>
                        <w:color w:val="007AD7"/>
                        <w:sz w:val="15"/>
                        <w:szCs w:val="15"/>
                      </w:rPr>
                      <w:t>Rond-</w:t>
                    </w:r>
                    <w:r>
                      <w:rPr>
                        <w:color w:val="007AD7"/>
                        <w:sz w:val="15"/>
                        <w:szCs w:val="15"/>
                      </w:rPr>
                      <w:t>p</w:t>
                    </w:r>
                    <w:r w:rsidRPr="003F4F79">
                      <w:rPr>
                        <w:color w:val="007AD7"/>
                        <w:sz w:val="15"/>
                        <w:szCs w:val="15"/>
                      </w:rPr>
                      <w:t>oint Schuman 6, box 5</w:t>
                    </w:r>
                    <w:r>
                      <w:rPr>
                        <w:color w:val="007AD7"/>
                        <w:sz w:val="15"/>
                        <w:szCs w:val="15"/>
                      </w:rPr>
                      <w:t xml:space="preserve">, </w:t>
                    </w:r>
                    <w:r w:rsidRPr="003F4F79">
                      <w:rPr>
                        <w:color w:val="007AD7"/>
                        <w:sz w:val="15"/>
                        <w:szCs w:val="15"/>
                      </w:rPr>
                      <w:t>1040 Brussels</w:t>
                    </w:r>
                    <w:r>
                      <w:rPr>
                        <w:color w:val="007AD7"/>
                        <w:sz w:val="15"/>
                        <w:szCs w:val="15"/>
                      </w:rPr>
                      <w:t>,</w:t>
                    </w:r>
                    <w:r w:rsidRPr="003F4F79">
                      <w:rPr>
                        <w:color w:val="007AD7"/>
                        <w:sz w:val="15"/>
                        <w:szCs w:val="15"/>
                      </w:rPr>
                      <w:t xml:space="preserve"> </w:t>
                    </w:r>
                    <w:r>
                      <w:rPr>
                        <w:color w:val="007AD7"/>
                        <w:sz w:val="15"/>
                        <w:szCs w:val="15"/>
                      </w:rPr>
                      <w:t>B</w:t>
                    </w:r>
                    <w:r w:rsidRPr="003F4F79">
                      <w:rPr>
                        <w:color w:val="007AD7"/>
                        <w:sz w:val="15"/>
                        <w:szCs w:val="15"/>
                      </w:rPr>
                      <w:t>elgium</w:t>
                    </w:r>
                    <w:r w:rsidR="00677A91">
                      <w:rPr>
                        <w:color w:val="007AD7"/>
                        <w:sz w:val="15"/>
                        <w:szCs w:val="15"/>
                      </w:rPr>
                      <w:tab/>
                      <w:t xml:space="preserve"> www.peppol.org</w:t>
                    </w:r>
                  </w:p>
                  <w:p w14:paraId="62F7D9E3" w14:textId="7CAB4C69" w:rsidR="005F6B0C" w:rsidRPr="003F4F79" w:rsidRDefault="005F6B0C" w:rsidP="008833B4">
                    <w:pPr>
                      <w:spacing w:line="240" w:lineRule="exact"/>
                      <w:rPr>
                        <w:color w:val="007AD7"/>
                        <w:sz w:val="15"/>
                        <w:szCs w:val="15"/>
                      </w:rPr>
                    </w:pPr>
                    <w:r w:rsidRPr="00440FEB">
                      <w:rPr>
                        <w:color w:val="007AD7"/>
                        <w:sz w:val="15"/>
                        <w:szCs w:val="15"/>
                      </w:rPr>
                      <w:t>Corporate identification number 0848.934.496 (Register of Legal Entities Brussels).</w:t>
                    </w:r>
                  </w:p>
                </w:txbxContent>
              </v:textbox>
            </v:shape>
          </w:pict>
        </mc:Fallback>
      </mc:AlternateContent>
    </w:r>
    <w:r>
      <w:tab/>
    </w:r>
    <w:r>
      <w:tab/>
    </w:r>
    <w:r>
      <w:tab/>
    </w:r>
  </w:p>
  <w:p w14:paraId="5014021D" w14:textId="60CCEF73" w:rsidR="005F6B0C" w:rsidRPr="002433BC" w:rsidRDefault="005F6B0C" w:rsidP="00B37B43">
    <w:pPr>
      <w:pStyle w:val="Footer"/>
      <w:jc w:val="right"/>
      <w:rPr>
        <w:color w:val="007AD7"/>
        <w:sz w:val="20"/>
        <w:szCs w:val="20"/>
      </w:rPr>
    </w:pPr>
    <w:r>
      <w:tab/>
    </w:r>
    <w:r w:rsidRPr="008457D0">
      <w:rPr>
        <w:sz w:val="20"/>
        <w:szCs w:val="20"/>
      </w:rPr>
      <w:tab/>
    </w:r>
    <w:sdt>
      <w:sdtPr>
        <w:rPr>
          <w:color w:val="007AD7"/>
          <w:sz w:val="20"/>
          <w:szCs w:val="20"/>
        </w:rPr>
        <w:id w:val="320853902"/>
        <w:docPartObj>
          <w:docPartGallery w:val="Page Numbers (Top of Page)"/>
          <w:docPartUnique/>
        </w:docPartObj>
      </w:sdtPr>
      <w:sdtEndPr>
        <w:rPr>
          <w:rFonts w:cs="Arial"/>
        </w:rPr>
      </w:sdtEndPr>
      <w:sdtContent>
        <w:r w:rsidRPr="002433BC">
          <w:rPr>
            <w:rFonts w:cs="Arial"/>
            <w:color w:val="007AD7"/>
            <w:sz w:val="20"/>
            <w:szCs w:val="20"/>
          </w:rPr>
          <w:t xml:space="preserve">Page </w:t>
        </w:r>
        <w:r w:rsidRPr="002433BC">
          <w:rPr>
            <w:rFonts w:cs="Arial"/>
            <w:color w:val="007AD7"/>
            <w:sz w:val="20"/>
            <w:szCs w:val="20"/>
          </w:rPr>
          <w:fldChar w:fldCharType="begin"/>
        </w:r>
        <w:r w:rsidRPr="002433BC">
          <w:rPr>
            <w:rFonts w:cs="Arial"/>
            <w:color w:val="007AD7"/>
            <w:sz w:val="20"/>
            <w:szCs w:val="20"/>
          </w:rPr>
          <w:instrText xml:space="preserve"> PAGE </w:instrText>
        </w:r>
        <w:r w:rsidRPr="002433BC">
          <w:rPr>
            <w:rFonts w:cs="Arial"/>
            <w:color w:val="007AD7"/>
            <w:sz w:val="20"/>
            <w:szCs w:val="20"/>
          </w:rPr>
          <w:fldChar w:fldCharType="separate"/>
        </w:r>
        <w:r w:rsidR="004A3FB1">
          <w:rPr>
            <w:rFonts w:cs="Arial"/>
            <w:noProof/>
            <w:color w:val="007AD7"/>
            <w:sz w:val="20"/>
            <w:szCs w:val="20"/>
          </w:rPr>
          <w:t>1</w:t>
        </w:r>
        <w:r w:rsidRPr="002433BC">
          <w:rPr>
            <w:rFonts w:cs="Arial"/>
            <w:color w:val="007AD7"/>
            <w:sz w:val="20"/>
            <w:szCs w:val="20"/>
          </w:rPr>
          <w:fldChar w:fldCharType="end"/>
        </w:r>
        <w:r w:rsidRPr="002433BC">
          <w:rPr>
            <w:rFonts w:cs="Arial"/>
            <w:color w:val="007AD7"/>
            <w:sz w:val="20"/>
            <w:szCs w:val="20"/>
          </w:rPr>
          <w:t xml:space="preserve"> of </w:t>
        </w:r>
        <w:r w:rsidRPr="002433BC">
          <w:rPr>
            <w:rFonts w:cs="Arial"/>
            <w:color w:val="007AD7"/>
            <w:sz w:val="20"/>
            <w:szCs w:val="20"/>
          </w:rPr>
          <w:fldChar w:fldCharType="begin"/>
        </w:r>
        <w:r w:rsidRPr="002433BC">
          <w:rPr>
            <w:rFonts w:cs="Arial"/>
            <w:color w:val="007AD7"/>
            <w:sz w:val="20"/>
            <w:szCs w:val="20"/>
          </w:rPr>
          <w:instrText xml:space="preserve"> NUMPAGES  </w:instrText>
        </w:r>
        <w:r w:rsidRPr="002433BC">
          <w:rPr>
            <w:rFonts w:cs="Arial"/>
            <w:color w:val="007AD7"/>
            <w:sz w:val="20"/>
            <w:szCs w:val="20"/>
          </w:rPr>
          <w:fldChar w:fldCharType="separate"/>
        </w:r>
        <w:r w:rsidR="004A3FB1">
          <w:rPr>
            <w:rFonts w:cs="Arial"/>
            <w:noProof/>
            <w:color w:val="007AD7"/>
            <w:sz w:val="20"/>
            <w:szCs w:val="20"/>
          </w:rPr>
          <w:t>8</w:t>
        </w:r>
        <w:r w:rsidRPr="002433BC">
          <w:rPr>
            <w:rFonts w:cs="Arial"/>
            <w:color w:val="007AD7"/>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6435E" w14:textId="77777777" w:rsidR="00791477" w:rsidRDefault="00791477" w:rsidP="008833B4">
      <w:r>
        <w:separator/>
      </w:r>
    </w:p>
  </w:footnote>
  <w:footnote w:type="continuationSeparator" w:id="0">
    <w:p w14:paraId="0A4FD39A" w14:textId="77777777" w:rsidR="00791477" w:rsidRDefault="00791477" w:rsidP="008833B4">
      <w:r>
        <w:continuationSeparator/>
      </w:r>
    </w:p>
  </w:footnote>
  <w:footnote w:type="continuationNotice" w:id="1">
    <w:p w14:paraId="39878903" w14:textId="77777777" w:rsidR="00791477" w:rsidRDefault="007914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33A6" w14:textId="0419AF2E" w:rsidR="005F6B0C" w:rsidRPr="00E11E1C" w:rsidRDefault="005F6B0C">
    <w:pPr>
      <w:pStyle w:val="Header"/>
      <w:rPr>
        <w:color w:val="3274BA"/>
      </w:rPr>
    </w:pPr>
    <w:r w:rsidRPr="00E11E1C">
      <w:rPr>
        <w:noProof/>
        <w:color w:val="3274BA"/>
        <w:lang w:val="el-GR" w:eastAsia="el-GR"/>
      </w:rPr>
      <w:drawing>
        <wp:anchor distT="0" distB="0" distL="114300" distR="114300" simplePos="0" relativeHeight="251658240" behindDoc="0" locked="0" layoutInCell="1" allowOverlap="1" wp14:anchorId="79BBBD25" wp14:editId="01505CAB">
          <wp:simplePos x="0" y="0"/>
          <wp:positionH relativeFrom="column">
            <wp:posOffset>-515390</wp:posOffset>
          </wp:positionH>
          <wp:positionV relativeFrom="paragraph">
            <wp:posOffset>-108123</wp:posOffset>
          </wp:positionV>
          <wp:extent cx="1716592" cy="415636"/>
          <wp:effectExtent l="0" t="0" r="0" b="3810"/>
          <wp:wrapNone/>
          <wp:docPr id="1928065471" name="Picture 192806547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ppol-Master-Gradient.png"/>
                  <pic:cNvPicPr/>
                </pic:nvPicPr>
                <pic:blipFill>
                  <a:blip r:embed="rId1">
                    <a:extLst>
                      <a:ext uri="{28A0092B-C50C-407E-A947-70E740481C1C}">
                        <a14:useLocalDpi xmlns:a14="http://schemas.microsoft.com/office/drawing/2010/main" val="0"/>
                      </a:ext>
                    </a:extLst>
                  </a:blip>
                  <a:stretch>
                    <a:fillRect/>
                  </a:stretch>
                </pic:blipFill>
                <pic:spPr>
                  <a:xfrm>
                    <a:off x="0" y="0"/>
                    <a:ext cx="1716592" cy="415636"/>
                  </a:xfrm>
                  <a:prstGeom prst="rect">
                    <a:avLst/>
                  </a:prstGeom>
                </pic:spPr>
              </pic:pic>
            </a:graphicData>
          </a:graphic>
          <wp14:sizeRelH relativeFrom="page">
            <wp14:pctWidth>0</wp14:pctWidth>
          </wp14:sizeRelH>
          <wp14:sizeRelV relativeFrom="page">
            <wp14:pctHeight>0</wp14:pctHeight>
          </wp14:sizeRelV>
        </wp:anchor>
      </w:drawing>
    </w:r>
  </w:p>
  <w:p w14:paraId="693CE8E2" w14:textId="77777777" w:rsidR="005F6B0C" w:rsidRDefault="005F6B0C" w:rsidP="00C91C24">
    <w:pPr>
      <w:jc w:val="right"/>
      <w:rPr>
        <w:rFonts w:cs="Arial"/>
        <w:color w:val="007AD7"/>
        <w:sz w:val="20"/>
        <w:szCs w:val="20"/>
      </w:rPr>
    </w:pPr>
  </w:p>
  <w:p w14:paraId="21CC21F4" w14:textId="77777777" w:rsidR="00251477" w:rsidRDefault="00251477" w:rsidP="001122DF">
    <w:pPr>
      <w:jc w:val="right"/>
      <w:rPr>
        <w:rFonts w:cs="Arial"/>
        <w:color w:val="007AD7"/>
        <w:sz w:val="20"/>
        <w:szCs w:val="20"/>
      </w:rPr>
    </w:pPr>
  </w:p>
  <w:p w14:paraId="468DB5E9" w14:textId="4A28FE09" w:rsidR="00716DA3" w:rsidRDefault="00052485" w:rsidP="00C91C24">
    <w:pPr>
      <w:jc w:val="right"/>
      <w:rPr>
        <w:rFonts w:cs="Arial"/>
        <w:color w:val="007AD7"/>
        <w:sz w:val="20"/>
        <w:szCs w:val="20"/>
      </w:rPr>
    </w:pPr>
    <w:r w:rsidRPr="00052485">
      <w:rPr>
        <w:rFonts w:cs="Arial"/>
        <w:color w:val="007AD7"/>
        <w:sz w:val="20"/>
        <w:szCs w:val="20"/>
      </w:rPr>
      <w:t>Next Steps on the SML</w:t>
    </w:r>
  </w:p>
  <w:p w14:paraId="15266A26" w14:textId="704A02A3" w:rsidR="005F6B0C" w:rsidRPr="008162E0" w:rsidRDefault="00275C9C" w:rsidP="00C91C24">
    <w:pPr>
      <w:jc w:val="right"/>
      <w:rPr>
        <w:rFonts w:cs="Arial"/>
        <w:color w:val="007AD7"/>
        <w:sz w:val="20"/>
        <w:szCs w:val="20"/>
        <w:lang w:val="en-US"/>
      </w:rPr>
    </w:pPr>
    <w:r>
      <w:rPr>
        <w:rFonts w:cs="Arial"/>
        <w:color w:val="007AD7"/>
        <w:sz w:val="20"/>
        <w:szCs w:val="20"/>
      </w:rPr>
      <w:t>MC</w:t>
    </w:r>
    <w:r w:rsidR="00716DA3">
      <w:rPr>
        <w:rFonts w:cs="Arial"/>
        <w:color w:val="007AD7"/>
        <w:sz w:val="20"/>
        <w:szCs w:val="20"/>
      </w:rPr>
      <w:t>18</w:t>
    </w:r>
    <w:r w:rsidR="00052485">
      <w:rPr>
        <w:rFonts w:cs="Arial"/>
        <w:color w:val="007AD7"/>
        <w:sz w:val="20"/>
        <w:szCs w:val="20"/>
      </w:rPr>
      <w:t>3</w:t>
    </w:r>
    <w:r>
      <w:rPr>
        <w:rFonts w:cs="Arial"/>
        <w:color w:val="007AD7"/>
        <w:sz w:val="20"/>
        <w:szCs w:val="20"/>
      </w:rPr>
      <w:t xml:space="preserve"> </w:t>
    </w:r>
    <w:r w:rsidR="00716DA3">
      <w:rPr>
        <w:rFonts w:cs="Arial"/>
        <w:color w:val="007AD7"/>
        <w:sz w:val="20"/>
        <w:szCs w:val="20"/>
      </w:rPr>
      <w:t>Mandate</w:t>
    </w:r>
    <w:r w:rsidR="009010F7">
      <w:rPr>
        <w:rFonts w:cs="Arial"/>
        <w:color w:val="007AD7"/>
        <w:sz w:val="20"/>
        <w:szCs w:val="20"/>
      </w:rPr>
      <w:t xml:space="preserve">– </w:t>
    </w:r>
    <w:r>
      <w:rPr>
        <w:rFonts w:cs="Arial"/>
        <w:color w:val="007AD7"/>
        <w:sz w:val="20"/>
        <w:szCs w:val="20"/>
      </w:rPr>
      <w:t>v</w:t>
    </w:r>
    <w:r w:rsidR="00C966D8">
      <w:rPr>
        <w:rFonts w:cs="Arial"/>
        <w:color w:val="007AD7"/>
        <w:sz w:val="20"/>
        <w:szCs w:val="20"/>
      </w:rPr>
      <w:t>3</w:t>
    </w:r>
    <w:r>
      <w:rPr>
        <w:rFonts w:cs="Arial"/>
        <w:color w:val="007AD7"/>
        <w:sz w:val="20"/>
        <w:szCs w:val="20"/>
      </w:rPr>
      <w:t xml:space="preserve">, </w:t>
    </w:r>
    <w:r w:rsidR="00052485">
      <w:rPr>
        <w:rFonts w:cs="Arial"/>
        <w:color w:val="007AD7"/>
        <w:sz w:val="20"/>
        <w:szCs w:val="20"/>
      </w:rPr>
      <w:t>2024.01.</w:t>
    </w:r>
    <w:r w:rsidR="00BE798B">
      <w:rPr>
        <w:rFonts w:cs="Arial"/>
        <w:color w:val="007AD7"/>
        <w:sz w:val="20"/>
        <w:szCs w:val="20"/>
      </w:rPr>
      <w:t>22</w:t>
    </w:r>
  </w:p>
</w:hdr>
</file>

<file path=word/intelligence2.xml><?xml version="1.0" encoding="utf-8"?>
<int2:intelligence xmlns:int2="http://schemas.microsoft.com/office/intelligence/2020/intelligence" xmlns:oel="http://schemas.microsoft.com/office/2019/extlst">
  <int2:observations>
    <int2:textHash int2:hashCode="0DITD3tGks+uc9" int2:id="9UFJj6dk">
      <int2:state int2:value="Rejected" int2:type="AugLoop_Text_Critique"/>
    </int2:textHash>
    <int2:textHash int2:hashCode="icSrnBUH0clJa0" int2:id="WXVlAY41">
      <int2:state int2:value="Rejected" int2:type="AugLoop_Text_Critique"/>
    </int2:textHash>
    <int2:textHash int2:hashCode="fX8sr473aqGXl+" int2:id="ibAr6Jt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2AD0"/>
    <w:multiLevelType w:val="multilevel"/>
    <w:tmpl w:val="61DED7C4"/>
    <w:lvl w:ilvl="0">
      <w:start w:val="1"/>
      <w:numFmt w:val="decimal"/>
      <w:lvlText w:val="%1."/>
      <w:lvlJc w:val="left"/>
      <w:pPr>
        <w:ind w:left="1074" w:hanging="360"/>
      </w:pPr>
      <w:rPr>
        <w:rFonts w:hint="default"/>
        <w:color w:val="00326D"/>
      </w:rPr>
    </w:lvl>
    <w:lvl w:ilvl="1">
      <w:start w:val="1"/>
      <w:numFmt w:val="lowerLetter"/>
      <w:lvlText w:val="%2."/>
      <w:lvlJc w:val="left"/>
      <w:pPr>
        <w:ind w:left="1440" w:hanging="360"/>
      </w:pPr>
      <w:rPr>
        <w:rFonts w:hint="default"/>
        <w:color w:val="00326D"/>
      </w:rPr>
    </w:lvl>
    <w:lvl w:ilvl="2">
      <w:start w:val="1"/>
      <w:numFmt w:val="lowerRoman"/>
      <w:lvlText w:val="%3."/>
      <w:lvlJc w:val="right"/>
      <w:pPr>
        <w:ind w:left="2160" w:hanging="180"/>
      </w:pPr>
      <w:rPr>
        <w:rFonts w:hint="default"/>
        <w:color w:val="00326D"/>
      </w:rPr>
    </w:lvl>
    <w:lvl w:ilvl="3">
      <w:start w:val="1"/>
      <w:numFmt w:val="decimal"/>
      <w:lvlText w:val="%4."/>
      <w:lvlJc w:val="left"/>
      <w:pPr>
        <w:ind w:left="2880" w:hanging="360"/>
      </w:pPr>
      <w:rPr>
        <w:rFonts w:hint="default"/>
        <w:color w:val="00326D"/>
      </w:rPr>
    </w:lvl>
    <w:lvl w:ilvl="4">
      <w:start w:val="1"/>
      <w:numFmt w:val="lowerLetter"/>
      <w:lvlText w:val="%5."/>
      <w:lvlJc w:val="left"/>
      <w:pPr>
        <w:ind w:left="3600" w:hanging="360"/>
      </w:pPr>
      <w:rPr>
        <w:rFonts w:hint="default"/>
        <w:color w:val="00326D"/>
      </w:rPr>
    </w:lvl>
    <w:lvl w:ilvl="5">
      <w:start w:val="1"/>
      <w:numFmt w:val="lowerRoman"/>
      <w:lvlText w:val="%6."/>
      <w:lvlJc w:val="right"/>
      <w:pPr>
        <w:ind w:left="4320" w:hanging="180"/>
      </w:pPr>
      <w:rPr>
        <w:rFonts w:hint="default"/>
        <w:color w:val="00326D"/>
      </w:rPr>
    </w:lvl>
    <w:lvl w:ilvl="6">
      <w:start w:val="1"/>
      <w:numFmt w:val="decimal"/>
      <w:lvlText w:val="%7."/>
      <w:lvlJc w:val="left"/>
      <w:pPr>
        <w:ind w:left="5040" w:hanging="360"/>
      </w:pPr>
      <w:rPr>
        <w:rFonts w:hint="default"/>
        <w:color w:val="00326D"/>
      </w:rPr>
    </w:lvl>
    <w:lvl w:ilvl="7">
      <w:start w:val="1"/>
      <w:numFmt w:val="lowerLetter"/>
      <w:lvlText w:val="%8."/>
      <w:lvlJc w:val="left"/>
      <w:pPr>
        <w:ind w:left="5760" w:hanging="360"/>
      </w:pPr>
      <w:rPr>
        <w:rFonts w:hint="default"/>
        <w:color w:val="00326D"/>
      </w:rPr>
    </w:lvl>
    <w:lvl w:ilvl="8">
      <w:start w:val="1"/>
      <w:numFmt w:val="lowerRoman"/>
      <w:lvlText w:val="%9."/>
      <w:lvlJc w:val="right"/>
      <w:pPr>
        <w:ind w:left="6480" w:hanging="180"/>
      </w:pPr>
      <w:rPr>
        <w:rFonts w:hint="default"/>
        <w:color w:val="00326D"/>
      </w:rPr>
    </w:lvl>
  </w:abstractNum>
  <w:abstractNum w:abstractNumId="1" w15:restartNumberingAfterBreak="0">
    <w:nsid w:val="1F1E7ADC"/>
    <w:multiLevelType w:val="multilevel"/>
    <w:tmpl w:val="61DED7C4"/>
    <w:lvl w:ilvl="0">
      <w:start w:val="1"/>
      <w:numFmt w:val="decimal"/>
      <w:lvlText w:val="%1."/>
      <w:lvlJc w:val="left"/>
      <w:pPr>
        <w:ind w:left="1074" w:hanging="360"/>
      </w:pPr>
      <w:rPr>
        <w:rFonts w:hint="default"/>
        <w:color w:val="00326D"/>
      </w:rPr>
    </w:lvl>
    <w:lvl w:ilvl="1">
      <w:start w:val="1"/>
      <w:numFmt w:val="lowerLetter"/>
      <w:lvlText w:val="%2."/>
      <w:lvlJc w:val="left"/>
      <w:pPr>
        <w:ind w:left="1440" w:hanging="360"/>
      </w:pPr>
      <w:rPr>
        <w:rFonts w:hint="default"/>
        <w:color w:val="00326D"/>
      </w:rPr>
    </w:lvl>
    <w:lvl w:ilvl="2">
      <w:start w:val="1"/>
      <w:numFmt w:val="lowerRoman"/>
      <w:lvlText w:val="%3."/>
      <w:lvlJc w:val="right"/>
      <w:pPr>
        <w:ind w:left="2160" w:hanging="180"/>
      </w:pPr>
      <w:rPr>
        <w:rFonts w:hint="default"/>
        <w:color w:val="00326D"/>
      </w:rPr>
    </w:lvl>
    <w:lvl w:ilvl="3">
      <w:start w:val="1"/>
      <w:numFmt w:val="decimal"/>
      <w:lvlText w:val="%4."/>
      <w:lvlJc w:val="left"/>
      <w:pPr>
        <w:ind w:left="2880" w:hanging="360"/>
      </w:pPr>
      <w:rPr>
        <w:rFonts w:hint="default"/>
        <w:color w:val="00326D"/>
      </w:rPr>
    </w:lvl>
    <w:lvl w:ilvl="4">
      <w:start w:val="1"/>
      <w:numFmt w:val="lowerLetter"/>
      <w:lvlText w:val="%5."/>
      <w:lvlJc w:val="left"/>
      <w:pPr>
        <w:ind w:left="3600" w:hanging="360"/>
      </w:pPr>
      <w:rPr>
        <w:rFonts w:hint="default"/>
        <w:color w:val="00326D"/>
      </w:rPr>
    </w:lvl>
    <w:lvl w:ilvl="5">
      <w:start w:val="1"/>
      <w:numFmt w:val="lowerRoman"/>
      <w:lvlText w:val="%6."/>
      <w:lvlJc w:val="right"/>
      <w:pPr>
        <w:ind w:left="4320" w:hanging="180"/>
      </w:pPr>
      <w:rPr>
        <w:rFonts w:hint="default"/>
        <w:color w:val="00326D"/>
      </w:rPr>
    </w:lvl>
    <w:lvl w:ilvl="6">
      <w:start w:val="1"/>
      <w:numFmt w:val="decimal"/>
      <w:lvlText w:val="%7."/>
      <w:lvlJc w:val="left"/>
      <w:pPr>
        <w:ind w:left="5040" w:hanging="360"/>
      </w:pPr>
      <w:rPr>
        <w:rFonts w:hint="default"/>
        <w:color w:val="00326D"/>
      </w:rPr>
    </w:lvl>
    <w:lvl w:ilvl="7">
      <w:start w:val="1"/>
      <w:numFmt w:val="lowerLetter"/>
      <w:lvlText w:val="%8."/>
      <w:lvlJc w:val="left"/>
      <w:pPr>
        <w:ind w:left="5760" w:hanging="360"/>
      </w:pPr>
      <w:rPr>
        <w:rFonts w:hint="default"/>
        <w:color w:val="00326D"/>
      </w:rPr>
    </w:lvl>
    <w:lvl w:ilvl="8">
      <w:start w:val="1"/>
      <w:numFmt w:val="lowerRoman"/>
      <w:lvlText w:val="%9."/>
      <w:lvlJc w:val="right"/>
      <w:pPr>
        <w:ind w:left="6480" w:hanging="180"/>
      </w:pPr>
      <w:rPr>
        <w:rFonts w:hint="default"/>
        <w:color w:val="00326D"/>
      </w:rPr>
    </w:lvl>
  </w:abstractNum>
  <w:abstractNum w:abstractNumId="2" w15:restartNumberingAfterBreak="0">
    <w:nsid w:val="345140D5"/>
    <w:multiLevelType w:val="multilevel"/>
    <w:tmpl w:val="8ADEF478"/>
    <w:lvl w:ilvl="0">
      <w:start w:val="1"/>
      <w:numFmt w:val="decimal"/>
      <w:pStyle w:val="PNumbered"/>
      <w:lvlText w:val="%1."/>
      <w:lvlJc w:val="left"/>
      <w:pPr>
        <w:ind w:left="1074" w:hanging="360"/>
      </w:pPr>
      <w:rPr>
        <w:rFonts w:hint="default"/>
        <w:color w:val="00326D"/>
      </w:rPr>
    </w:lvl>
    <w:lvl w:ilvl="1">
      <w:start w:val="1"/>
      <w:numFmt w:val="lowerLetter"/>
      <w:lvlText w:val="%2."/>
      <w:lvlJc w:val="left"/>
      <w:pPr>
        <w:ind w:left="1440" w:hanging="360"/>
      </w:pPr>
      <w:rPr>
        <w:rFonts w:hint="default"/>
        <w:color w:val="00326D"/>
      </w:rPr>
    </w:lvl>
    <w:lvl w:ilvl="2">
      <w:start w:val="1"/>
      <w:numFmt w:val="lowerRoman"/>
      <w:lvlText w:val="%3."/>
      <w:lvlJc w:val="right"/>
      <w:pPr>
        <w:ind w:left="2160" w:hanging="180"/>
      </w:pPr>
      <w:rPr>
        <w:rFonts w:hint="default"/>
        <w:color w:val="00326D"/>
      </w:rPr>
    </w:lvl>
    <w:lvl w:ilvl="3">
      <w:start w:val="1"/>
      <w:numFmt w:val="decimal"/>
      <w:lvlText w:val="%4."/>
      <w:lvlJc w:val="left"/>
      <w:pPr>
        <w:ind w:left="2880" w:hanging="360"/>
      </w:pPr>
      <w:rPr>
        <w:rFonts w:hint="default"/>
        <w:color w:val="00326D"/>
      </w:rPr>
    </w:lvl>
    <w:lvl w:ilvl="4">
      <w:start w:val="1"/>
      <w:numFmt w:val="lowerLetter"/>
      <w:lvlText w:val="%5."/>
      <w:lvlJc w:val="left"/>
      <w:pPr>
        <w:ind w:left="3600" w:hanging="360"/>
      </w:pPr>
      <w:rPr>
        <w:rFonts w:hint="default"/>
        <w:color w:val="00326D"/>
      </w:rPr>
    </w:lvl>
    <w:lvl w:ilvl="5">
      <w:start w:val="1"/>
      <w:numFmt w:val="lowerRoman"/>
      <w:lvlText w:val="%6."/>
      <w:lvlJc w:val="right"/>
      <w:pPr>
        <w:ind w:left="4320" w:hanging="180"/>
      </w:pPr>
      <w:rPr>
        <w:rFonts w:hint="default"/>
        <w:color w:val="00326D"/>
      </w:rPr>
    </w:lvl>
    <w:lvl w:ilvl="6">
      <w:start w:val="1"/>
      <w:numFmt w:val="decimal"/>
      <w:lvlText w:val="%7."/>
      <w:lvlJc w:val="left"/>
      <w:pPr>
        <w:ind w:left="5040" w:hanging="360"/>
      </w:pPr>
      <w:rPr>
        <w:rFonts w:hint="default"/>
        <w:color w:val="00326D"/>
      </w:rPr>
    </w:lvl>
    <w:lvl w:ilvl="7">
      <w:start w:val="1"/>
      <w:numFmt w:val="lowerLetter"/>
      <w:lvlText w:val="%8."/>
      <w:lvlJc w:val="left"/>
      <w:pPr>
        <w:ind w:left="5760" w:hanging="360"/>
      </w:pPr>
      <w:rPr>
        <w:rFonts w:hint="default"/>
        <w:color w:val="00326D"/>
      </w:rPr>
    </w:lvl>
    <w:lvl w:ilvl="8">
      <w:start w:val="1"/>
      <w:numFmt w:val="lowerRoman"/>
      <w:lvlText w:val="%9."/>
      <w:lvlJc w:val="right"/>
      <w:pPr>
        <w:ind w:left="6480" w:hanging="180"/>
      </w:pPr>
      <w:rPr>
        <w:rFonts w:hint="default"/>
        <w:color w:val="00326D"/>
      </w:rPr>
    </w:lvl>
  </w:abstractNum>
  <w:abstractNum w:abstractNumId="3" w15:restartNumberingAfterBreak="0">
    <w:nsid w:val="4B8B54E1"/>
    <w:multiLevelType w:val="hybridMultilevel"/>
    <w:tmpl w:val="0B2A9890"/>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4" w15:restartNumberingAfterBreak="0">
    <w:nsid w:val="5A564E2D"/>
    <w:multiLevelType w:val="multilevel"/>
    <w:tmpl w:val="E5404E10"/>
    <w:lvl w:ilvl="0">
      <w:start w:val="1"/>
      <w:numFmt w:val="bullet"/>
      <w:pStyle w:val="PBullet"/>
      <w:lvlText w:val=""/>
      <w:lvlJc w:val="left"/>
      <w:pPr>
        <w:ind w:left="720" w:hanging="360"/>
      </w:pPr>
      <w:rPr>
        <w:rFonts w:ascii="Symbol" w:hAnsi="Symbol" w:hint="default"/>
        <w:color w:val="00326D"/>
      </w:rPr>
    </w:lvl>
    <w:lvl w:ilvl="1">
      <w:start w:val="1"/>
      <w:numFmt w:val="bullet"/>
      <w:lvlText w:val="o"/>
      <w:lvlJc w:val="left"/>
      <w:pPr>
        <w:ind w:left="1440" w:hanging="360"/>
      </w:pPr>
      <w:rPr>
        <w:rFonts w:ascii="Courier New" w:hAnsi="Courier New" w:hint="default"/>
        <w:color w:val="00326D"/>
      </w:rPr>
    </w:lvl>
    <w:lvl w:ilvl="2">
      <w:start w:val="1"/>
      <w:numFmt w:val="bullet"/>
      <w:lvlText w:val=""/>
      <w:lvlJc w:val="left"/>
      <w:pPr>
        <w:ind w:left="2160" w:hanging="360"/>
      </w:pPr>
      <w:rPr>
        <w:rFonts w:ascii="Wingdings" w:hAnsi="Wingdings" w:hint="default"/>
        <w:color w:val="00326D"/>
      </w:rPr>
    </w:lvl>
    <w:lvl w:ilvl="3">
      <w:start w:val="1"/>
      <w:numFmt w:val="bullet"/>
      <w:lvlText w:val=""/>
      <w:lvlJc w:val="left"/>
      <w:pPr>
        <w:ind w:left="2880" w:hanging="360"/>
      </w:pPr>
      <w:rPr>
        <w:rFonts w:ascii="Symbol" w:hAnsi="Symbol" w:hint="default"/>
        <w:color w:val="00326D"/>
      </w:rPr>
    </w:lvl>
    <w:lvl w:ilvl="4">
      <w:start w:val="1"/>
      <w:numFmt w:val="bullet"/>
      <w:lvlText w:val="o"/>
      <w:lvlJc w:val="left"/>
      <w:pPr>
        <w:ind w:left="3600" w:hanging="360"/>
      </w:pPr>
      <w:rPr>
        <w:rFonts w:ascii="Courier New" w:hAnsi="Courier New" w:hint="default"/>
        <w:color w:val="00326D"/>
      </w:rPr>
    </w:lvl>
    <w:lvl w:ilvl="5">
      <w:start w:val="1"/>
      <w:numFmt w:val="bullet"/>
      <w:lvlText w:val=""/>
      <w:lvlJc w:val="left"/>
      <w:pPr>
        <w:ind w:left="4320" w:hanging="360"/>
      </w:pPr>
      <w:rPr>
        <w:rFonts w:ascii="Wingdings" w:hAnsi="Wingdings" w:hint="default"/>
        <w:color w:val="00326D"/>
      </w:rPr>
    </w:lvl>
    <w:lvl w:ilvl="6">
      <w:start w:val="1"/>
      <w:numFmt w:val="bullet"/>
      <w:lvlText w:val=""/>
      <w:lvlJc w:val="left"/>
      <w:pPr>
        <w:ind w:left="5040" w:hanging="360"/>
      </w:pPr>
      <w:rPr>
        <w:rFonts w:ascii="Symbol" w:hAnsi="Symbol" w:hint="default"/>
        <w:color w:val="00326D"/>
      </w:rPr>
    </w:lvl>
    <w:lvl w:ilvl="7">
      <w:start w:val="1"/>
      <w:numFmt w:val="bullet"/>
      <w:lvlText w:val="o"/>
      <w:lvlJc w:val="left"/>
      <w:pPr>
        <w:ind w:left="5760" w:hanging="360"/>
      </w:pPr>
      <w:rPr>
        <w:rFonts w:ascii="Courier New" w:hAnsi="Courier New" w:hint="default"/>
        <w:color w:val="00326D"/>
      </w:rPr>
    </w:lvl>
    <w:lvl w:ilvl="8">
      <w:start w:val="1"/>
      <w:numFmt w:val="bullet"/>
      <w:lvlText w:val=""/>
      <w:lvlJc w:val="left"/>
      <w:pPr>
        <w:ind w:left="6480" w:hanging="360"/>
      </w:pPr>
      <w:rPr>
        <w:rFonts w:ascii="Wingdings" w:hAnsi="Wingdings" w:hint="default"/>
        <w:color w:val="00326D"/>
      </w:rPr>
    </w:lvl>
  </w:abstractNum>
  <w:abstractNum w:abstractNumId="5" w15:restartNumberingAfterBreak="0">
    <w:nsid w:val="5D623E57"/>
    <w:multiLevelType w:val="multilevel"/>
    <w:tmpl w:val="928468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6E524C4"/>
    <w:multiLevelType w:val="multilevel"/>
    <w:tmpl w:val="3B9EA184"/>
    <w:lvl w:ilvl="0">
      <w:start w:val="1"/>
      <w:numFmt w:val="decimal"/>
      <w:pStyle w:val="PHeading1"/>
      <w:lvlText w:val="%1"/>
      <w:lvlJc w:val="left"/>
      <w:pPr>
        <w:ind w:left="432" w:hanging="432"/>
      </w:pPr>
      <w:rPr>
        <w:rFonts w:hint="default"/>
      </w:rPr>
    </w:lvl>
    <w:lvl w:ilvl="1">
      <w:start w:val="1"/>
      <w:numFmt w:val="decimal"/>
      <w:pStyle w:val="PHeading2"/>
      <w:lvlText w:val="%1.%2"/>
      <w:lvlJc w:val="left"/>
      <w:pPr>
        <w:ind w:left="576" w:hanging="576"/>
      </w:pPr>
      <w:rPr>
        <w:rFonts w:hint="default"/>
      </w:rPr>
    </w:lvl>
    <w:lvl w:ilvl="2">
      <w:start w:val="1"/>
      <w:numFmt w:val="decimal"/>
      <w:pStyle w:val="P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72E05242"/>
    <w:multiLevelType w:val="hybridMultilevel"/>
    <w:tmpl w:val="D9B698A2"/>
    <w:lvl w:ilvl="0" w:tplc="0408000F">
      <w:start w:val="1"/>
      <w:numFmt w:val="decimal"/>
      <w:lvlText w:val="%1."/>
      <w:lvlJc w:val="left"/>
      <w:pPr>
        <w:ind w:left="1077" w:hanging="360"/>
      </w:pPr>
    </w:lvl>
    <w:lvl w:ilvl="1" w:tplc="04080019">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8" w15:restartNumberingAfterBreak="0">
    <w:nsid w:val="7F3C7DF9"/>
    <w:multiLevelType w:val="multilevel"/>
    <w:tmpl w:val="1B329388"/>
    <w:lvl w:ilvl="0">
      <w:start w:val="1"/>
      <w:numFmt w:val="decimal"/>
      <w:pStyle w:val="NumberedContract1"/>
      <w:isLgl/>
      <w:lvlText w:val="%1."/>
      <w:lvlJc w:val="left"/>
      <w:pPr>
        <w:tabs>
          <w:tab w:val="num" w:pos="432"/>
        </w:tabs>
        <w:ind w:left="432" w:hanging="432"/>
      </w:pPr>
      <w:rPr>
        <w:rFonts w:cs="Times New Roman" w:hint="default"/>
      </w:rPr>
    </w:lvl>
    <w:lvl w:ilvl="1">
      <w:start w:val="1"/>
      <w:numFmt w:val="decimal"/>
      <w:pStyle w:val="NumberedContract2"/>
      <w:isLgl/>
      <w:lvlText w:val="%1.%2."/>
      <w:lvlJc w:val="right"/>
      <w:pPr>
        <w:tabs>
          <w:tab w:val="num" w:pos="504"/>
        </w:tabs>
        <w:ind w:left="504" w:hanging="72"/>
      </w:pPr>
      <w:rPr>
        <w:rFonts w:cs="Times New Roman" w:hint="default"/>
      </w:rPr>
    </w:lvl>
    <w:lvl w:ilvl="2">
      <w:start w:val="1"/>
      <w:numFmt w:val="decimal"/>
      <w:pStyle w:val="NumberedContract3"/>
      <w:isLgl/>
      <w:lvlText w:val="%1.%2.%3."/>
      <w:lvlJc w:val="right"/>
      <w:pPr>
        <w:tabs>
          <w:tab w:val="num" w:pos="792"/>
        </w:tabs>
        <w:ind w:left="792" w:hanging="72"/>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407729124">
    <w:abstractNumId w:val="1"/>
  </w:num>
  <w:num w:numId="2" w16cid:durableId="2001107965">
    <w:abstractNumId w:val="5"/>
  </w:num>
  <w:num w:numId="3" w16cid:durableId="1083718862">
    <w:abstractNumId w:val="6"/>
  </w:num>
  <w:num w:numId="4" w16cid:durableId="224877186">
    <w:abstractNumId w:val="4"/>
  </w:num>
  <w:num w:numId="5" w16cid:durableId="2117559807">
    <w:abstractNumId w:val="8"/>
  </w:num>
  <w:num w:numId="6" w16cid:durableId="20700358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3236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4285497">
    <w:abstractNumId w:val="3"/>
  </w:num>
  <w:num w:numId="9" w16cid:durableId="495340554">
    <w:abstractNumId w:val="7"/>
  </w:num>
  <w:num w:numId="10" w16cid:durableId="352012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5938676">
    <w:abstractNumId w:val="2"/>
  </w:num>
  <w:num w:numId="12" w16cid:durableId="16495545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89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911505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3B4"/>
    <w:rsid w:val="0000078A"/>
    <w:rsid w:val="000018E0"/>
    <w:rsid w:val="00001B8D"/>
    <w:rsid w:val="00001CA6"/>
    <w:rsid w:val="000024BB"/>
    <w:rsid w:val="000025CB"/>
    <w:rsid w:val="0000333C"/>
    <w:rsid w:val="0000626C"/>
    <w:rsid w:val="000078C3"/>
    <w:rsid w:val="00010E07"/>
    <w:rsid w:val="00011590"/>
    <w:rsid w:val="00011E07"/>
    <w:rsid w:val="0001300C"/>
    <w:rsid w:val="00013C1F"/>
    <w:rsid w:val="00014A80"/>
    <w:rsid w:val="00015F66"/>
    <w:rsid w:val="00016126"/>
    <w:rsid w:val="000173C4"/>
    <w:rsid w:val="0002151B"/>
    <w:rsid w:val="00022787"/>
    <w:rsid w:val="00023150"/>
    <w:rsid w:val="000239E5"/>
    <w:rsid w:val="000246A9"/>
    <w:rsid w:val="000248D6"/>
    <w:rsid w:val="00024FB1"/>
    <w:rsid w:val="000255B9"/>
    <w:rsid w:val="00025957"/>
    <w:rsid w:val="00026B0F"/>
    <w:rsid w:val="000278EC"/>
    <w:rsid w:val="00027DAA"/>
    <w:rsid w:val="000307A9"/>
    <w:rsid w:val="00031559"/>
    <w:rsid w:val="00031DDC"/>
    <w:rsid w:val="0003273D"/>
    <w:rsid w:val="00033145"/>
    <w:rsid w:val="000347B2"/>
    <w:rsid w:val="00034919"/>
    <w:rsid w:val="00036E33"/>
    <w:rsid w:val="000406E6"/>
    <w:rsid w:val="000414CD"/>
    <w:rsid w:val="000414D6"/>
    <w:rsid w:val="00041A3C"/>
    <w:rsid w:val="00043D6E"/>
    <w:rsid w:val="00044304"/>
    <w:rsid w:val="00044414"/>
    <w:rsid w:val="000449B9"/>
    <w:rsid w:val="00044B18"/>
    <w:rsid w:val="00044E1A"/>
    <w:rsid w:val="00045655"/>
    <w:rsid w:val="00047835"/>
    <w:rsid w:val="00050A7E"/>
    <w:rsid w:val="00050EE4"/>
    <w:rsid w:val="00051CDA"/>
    <w:rsid w:val="00052485"/>
    <w:rsid w:val="000525CC"/>
    <w:rsid w:val="00052C77"/>
    <w:rsid w:val="00054E94"/>
    <w:rsid w:val="00056860"/>
    <w:rsid w:val="00056E8A"/>
    <w:rsid w:val="00057AAE"/>
    <w:rsid w:val="00060AA5"/>
    <w:rsid w:val="0006318D"/>
    <w:rsid w:val="000634AB"/>
    <w:rsid w:val="00066D42"/>
    <w:rsid w:val="00070D1D"/>
    <w:rsid w:val="00071A1E"/>
    <w:rsid w:val="00072266"/>
    <w:rsid w:val="000740D0"/>
    <w:rsid w:val="00075AA8"/>
    <w:rsid w:val="00075EC5"/>
    <w:rsid w:val="00077F98"/>
    <w:rsid w:val="000812A6"/>
    <w:rsid w:val="000812F1"/>
    <w:rsid w:val="000831AC"/>
    <w:rsid w:val="00084387"/>
    <w:rsid w:val="00084FBD"/>
    <w:rsid w:val="00085317"/>
    <w:rsid w:val="0008618F"/>
    <w:rsid w:val="000864A5"/>
    <w:rsid w:val="000913D4"/>
    <w:rsid w:val="000934A5"/>
    <w:rsid w:val="0009379A"/>
    <w:rsid w:val="0009381D"/>
    <w:rsid w:val="00093846"/>
    <w:rsid w:val="000940E6"/>
    <w:rsid w:val="00094479"/>
    <w:rsid w:val="00096E78"/>
    <w:rsid w:val="000978F1"/>
    <w:rsid w:val="000A08F3"/>
    <w:rsid w:val="000A0A8C"/>
    <w:rsid w:val="000A0FCE"/>
    <w:rsid w:val="000A395C"/>
    <w:rsid w:val="000A4862"/>
    <w:rsid w:val="000A59E5"/>
    <w:rsid w:val="000A6577"/>
    <w:rsid w:val="000A6F34"/>
    <w:rsid w:val="000A78C7"/>
    <w:rsid w:val="000A7D41"/>
    <w:rsid w:val="000B2344"/>
    <w:rsid w:val="000B30D6"/>
    <w:rsid w:val="000B45D0"/>
    <w:rsid w:val="000B4698"/>
    <w:rsid w:val="000B5156"/>
    <w:rsid w:val="000B67FA"/>
    <w:rsid w:val="000C24EF"/>
    <w:rsid w:val="000C2941"/>
    <w:rsid w:val="000C31B7"/>
    <w:rsid w:val="000C32A4"/>
    <w:rsid w:val="000C4561"/>
    <w:rsid w:val="000C631C"/>
    <w:rsid w:val="000C7041"/>
    <w:rsid w:val="000C724D"/>
    <w:rsid w:val="000C78C4"/>
    <w:rsid w:val="000C7E71"/>
    <w:rsid w:val="000D0092"/>
    <w:rsid w:val="000D0336"/>
    <w:rsid w:val="000D05F3"/>
    <w:rsid w:val="000D1419"/>
    <w:rsid w:val="000D305A"/>
    <w:rsid w:val="000D3070"/>
    <w:rsid w:val="000D45AC"/>
    <w:rsid w:val="000D5222"/>
    <w:rsid w:val="000D613E"/>
    <w:rsid w:val="000D664B"/>
    <w:rsid w:val="000D7409"/>
    <w:rsid w:val="000D7F74"/>
    <w:rsid w:val="000E0F1F"/>
    <w:rsid w:val="000E232D"/>
    <w:rsid w:val="000E2C63"/>
    <w:rsid w:val="000E2E41"/>
    <w:rsid w:val="000E2F40"/>
    <w:rsid w:val="000E3BEA"/>
    <w:rsid w:val="000E4119"/>
    <w:rsid w:val="000E469E"/>
    <w:rsid w:val="000E4EDC"/>
    <w:rsid w:val="000E54B9"/>
    <w:rsid w:val="000E68A2"/>
    <w:rsid w:val="000E7724"/>
    <w:rsid w:val="000F15A1"/>
    <w:rsid w:val="000F2FE2"/>
    <w:rsid w:val="000F3DE3"/>
    <w:rsid w:val="000F3FAD"/>
    <w:rsid w:val="000F6953"/>
    <w:rsid w:val="00100E1F"/>
    <w:rsid w:val="001011B0"/>
    <w:rsid w:val="001013B6"/>
    <w:rsid w:val="00101487"/>
    <w:rsid w:val="00102269"/>
    <w:rsid w:val="00102426"/>
    <w:rsid w:val="00103466"/>
    <w:rsid w:val="00103BA1"/>
    <w:rsid w:val="001051FB"/>
    <w:rsid w:val="00105C92"/>
    <w:rsid w:val="00106DAC"/>
    <w:rsid w:val="00107AF1"/>
    <w:rsid w:val="00110F16"/>
    <w:rsid w:val="001122DF"/>
    <w:rsid w:val="001123E9"/>
    <w:rsid w:val="0011340F"/>
    <w:rsid w:val="00113EB0"/>
    <w:rsid w:val="001142A7"/>
    <w:rsid w:val="00116308"/>
    <w:rsid w:val="00117B58"/>
    <w:rsid w:val="00120E56"/>
    <w:rsid w:val="001227CD"/>
    <w:rsid w:val="001228B3"/>
    <w:rsid w:val="0012452B"/>
    <w:rsid w:val="001256B6"/>
    <w:rsid w:val="0012576D"/>
    <w:rsid w:val="001274D9"/>
    <w:rsid w:val="001275D5"/>
    <w:rsid w:val="00127799"/>
    <w:rsid w:val="00127C37"/>
    <w:rsid w:val="00130CAA"/>
    <w:rsid w:val="0013235A"/>
    <w:rsid w:val="00132831"/>
    <w:rsid w:val="00132B25"/>
    <w:rsid w:val="00132C58"/>
    <w:rsid w:val="00133A22"/>
    <w:rsid w:val="00134194"/>
    <w:rsid w:val="00135990"/>
    <w:rsid w:val="001369E2"/>
    <w:rsid w:val="001413E6"/>
    <w:rsid w:val="00142436"/>
    <w:rsid w:val="00144D7D"/>
    <w:rsid w:val="001455C5"/>
    <w:rsid w:val="001461AB"/>
    <w:rsid w:val="00146612"/>
    <w:rsid w:val="0014776F"/>
    <w:rsid w:val="00147AD0"/>
    <w:rsid w:val="001501CD"/>
    <w:rsid w:val="0015113A"/>
    <w:rsid w:val="00152595"/>
    <w:rsid w:val="001540A4"/>
    <w:rsid w:val="00154E5C"/>
    <w:rsid w:val="0015515E"/>
    <w:rsid w:val="00155D84"/>
    <w:rsid w:val="001567B0"/>
    <w:rsid w:val="0016167B"/>
    <w:rsid w:val="0016320E"/>
    <w:rsid w:val="001633FA"/>
    <w:rsid w:val="00163ADC"/>
    <w:rsid w:val="00163AF0"/>
    <w:rsid w:val="00163B7E"/>
    <w:rsid w:val="00166A69"/>
    <w:rsid w:val="00167790"/>
    <w:rsid w:val="001701E8"/>
    <w:rsid w:val="001723F9"/>
    <w:rsid w:val="001726B1"/>
    <w:rsid w:val="00172ECF"/>
    <w:rsid w:val="00173189"/>
    <w:rsid w:val="001731A1"/>
    <w:rsid w:val="001735EE"/>
    <w:rsid w:val="00174384"/>
    <w:rsid w:val="001749C3"/>
    <w:rsid w:val="00177530"/>
    <w:rsid w:val="00181273"/>
    <w:rsid w:val="00184992"/>
    <w:rsid w:val="001853F6"/>
    <w:rsid w:val="00185D74"/>
    <w:rsid w:val="00186307"/>
    <w:rsid w:val="00190CBB"/>
    <w:rsid w:val="00190CE4"/>
    <w:rsid w:val="001917FB"/>
    <w:rsid w:val="00191E61"/>
    <w:rsid w:val="0019410A"/>
    <w:rsid w:val="00194163"/>
    <w:rsid w:val="001947BF"/>
    <w:rsid w:val="00195EF1"/>
    <w:rsid w:val="001960B2"/>
    <w:rsid w:val="001A0E76"/>
    <w:rsid w:val="001A17D0"/>
    <w:rsid w:val="001A1C43"/>
    <w:rsid w:val="001A1F17"/>
    <w:rsid w:val="001A208D"/>
    <w:rsid w:val="001A3939"/>
    <w:rsid w:val="001A4176"/>
    <w:rsid w:val="001A5C38"/>
    <w:rsid w:val="001B2965"/>
    <w:rsid w:val="001B2A80"/>
    <w:rsid w:val="001B2AE5"/>
    <w:rsid w:val="001B323E"/>
    <w:rsid w:val="001C2243"/>
    <w:rsid w:val="001C22D6"/>
    <w:rsid w:val="001C36C0"/>
    <w:rsid w:val="001C44E4"/>
    <w:rsid w:val="001C78BD"/>
    <w:rsid w:val="001D02FC"/>
    <w:rsid w:val="001D0E44"/>
    <w:rsid w:val="001D1371"/>
    <w:rsid w:val="001D1700"/>
    <w:rsid w:val="001D185E"/>
    <w:rsid w:val="001D1E3E"/>
    <w:rsid w:val="001D2AD4"/>
    <w:rsid w:val="001D422C"/>
    <w:rsid w:val="001D460B"/>
    <w:rsid w:val="001D54C0"/>
    <w:rsid w:val="001D62CF"/>
    <w:rsid w:val="001D6942"/>
    <w:rsid w:val="001D6F0A"/>
    <w:rsid w:val="001D78B2"/>
    <w:rsid w:val="001E0349"/>
    <w:rsid w:val="001E3358"/>
    <w:rsid w:val="001E3406"/>
    <w:rsid w:val="001E3BBB"/>
    <w:rsid w:val="001E4C98"/>
    <w:rsid w:val="001E5823"/>
    <w:rsid w:val="001E5B20"/>
    <w:rsid w:val="001E5C4C"/>
    <w:rsid w:val="001E6549"/>
    <w:rsid w:val="001E7CFA"/>
    <w:rsid w:val="001F0139"/>
    <w:rsid w:val="001F0264"/>
    <w:rsid w:val="001F0A72"/>
    <w:rsid w:val="001F20EA"/>
    <w:rsid w:val="001F2CAB"/>
    <w:rsid w:val="001F3154"/>
    <w:rsid w:val="001F3E82"/>
    <w:rsid w:val="001F4701"/>
    <w:rsid w:val="001F6DFD"/>
    <w:rsid w:val="001F6E12"/>
    <w:rsid w:val="0020072B"/>
    <w:rsid w:val="002017D8"/>
    <w:rsid w:val="00201A1D"/>
    <w:rsid w:val="00204CF9"/>
    <w:rsid w:val="00204FBA"/>
    <w:rsid w:val="00205364"/>
    <w:rsid w:val="002075A7"/>
    <w:rsid w:val="0020763D"/>
    <w:rsid w:val="00210893"/>
    <w:rsid w:val="002122EB"/>
    <w:rsid w:val="00212C2B"/>
    <w:rsid w:val="002130FB"/>
    <w:rsid w:val="00213100"/>
    <w:rsid w:val="0021341C"/>
    <w:rsid w:val="00214C34"/>
    <w:rsid w:val="00216831"/>
    <w:rsid w:val="00216F2F"/>
    <w:rsid w:val="00220C9E"/>
    <w:rsid w:val="002211BF"/>
    <w:rsid w:val="002244CD"/>
    <w:rsid w:val="00224774"/>
    <w:rsid w:val="00224E0E"/>
    <w:rsid w:val="0022550C"/>
    <w:rsid w:val="002256EB"/>
    <w:rsid w:val="00225C8D"/>
    <w:rsid w:val="00225DBA"/>
    <w:rsid w:val="00227345"/>
    <w:rsid w:val="00230D97"/>
    <w:rsid w:val="0023254B"/>
    <w:rsid w:val="00233A09"/>
    <w:rsid w:val="00234014"/>
    <w:rsid w:val="0023563B"/>
    <w:rsid w:val="00235641"/>
    <w:rsid w:val="00236F6D"/>
    <w:rsid w:val="00241CFC"/>
    <w:rsid w:val="002433BC"/>
    <w:rsid w:val="00244328"/>
    <w:rsid w:val="00244884"/>
    <w:rsid w:val="00244AFC"/>
    <w:rsid w:val="002454EA"/>
    <w:rsid w:val="00247B48"/>
    <w:rsid w:val="00247FB7"/>
    <w:rsid w:val="00247FD1"/>
    <w:rsid w:val="00251477"/>
    <w:rsid w:val="002521E8"/>
    <w:rsid w:val="002527BF"/>
    <w:rsid w:val="002528D7"/>
    <w:rsid w:val="002546BF"/>
    <w:rsid w:val="002608D8"/>
    <w:rsid w:val="002630D2"/>
    <w:rsid w:val="002632A8"/>
    <w:rsid w:val="0026341A"/>
    <w:rsid w:val="00263F37"/>
    <w:rsid w:val="00263FFE"/>
    <w:rsid w:val="002660D2"/>
    <w:rsid w:val="0027120F"/>
    <w:rsid w:val="00271641"/>
    <w:rsid w:val="00273FA7"/>
    <w:rsid w:val="00275242"/>
    <w:rsid w:val="00275C9C"/>
    <w:rsid w:val="002779C6"/>
    <w:rsid w:val="00280010"/>
    <w:rsid w:val="00282388"/>
    <w:rsid w:val="002829D8"/>
    <w:rsid w:val="00285C97"/>
    <w:rsid w:val="00287DF9"/>
    <w:rsid w:val="00290FB8"/>
    <w:rsid w:val="0029347F"/>
    <w:rsid w:val="0029353A"/>
    <w:rsid w:val="00293608"/>
    <w:rsid w:val="002957E0"/>
    <w:rsid w:val="002A0BA1"/>
    <w:rsid w:val="002A2DD1"/>
    <w:rsid w:val="002A3B28"/>
    <w:rsid w:val="002A520B"/>
    <w:rsid w:val="002A6401"/>
    <w:rsid w:val="002A6DDA"/>
    <w:rsid w:val="002B0171"/>
    <w:rsid w:val="002B09B3"/>
    <w:rsid w:val="002B1C88"/>
    <w:rsid w:val="002B3158"/>
    <w:rsid w:val="002B3F25"/>
    <w:rsid w:val="002B43E2"/>
    <w:rsid w:val="002B5A30"/>
    <w:rsid w:val="002B6890"/>
    <w:rsid w:val="002B6A63"/>
    <w:rsid w:val="002B7916"/>
    <w:rsid w:val="002B7A70"/>
    <w:rsid w:val="002C046F"/>
    <w:rsid w:val="002C25E3"/>
    <w:rsid w:val="002C2B55"/>
    <w:rsid w:val="002C47D1"/>
    <w:rsid w:val="002C4D72"/>
    <w:rsid w:val="002C5543"/>
    <w:rsid w:val="002C6BE5"/>
    <w:rsid w:val="002C70A7"/>
    <w:rsid w:val="002C73DE"/>
    <w:rsid w:val="002D0D1E"/>
    <w:rsid w:val="002D1061"/>
    <w:rsid w:val="002D11E0"/>
    <w:rsid w:val="002D2711"/>
    <w:rsid w:val="002D2CEF"/>
    <w:rsid w:val="002D54DD"/>
    <w:rsid w:val="002D7A39"/>
    <w:rsid w:val="002E03FE"/>
    <w:rsid w:val="002E04C3"/>
    <w:rsid w:val="002E0733"/>
    <w:rsid w:val="002E0B50"/>
    <w:rsid w:val="002E0F6C"/>
    <w:rsid w:val="002E147D"/>
    <w:rsid w:val="002E1691"/>
    <w:rsid w:val="002E1961"/>
    <w:rsid w:val="002E2863"/>
    <w:rsid w:val="002E6DB9"/>
    <w:rsid w:val="002E738B"/>
    <w:rsid w:val="002F0AA6"/>
    <w:rsid w:val="002F1A5E"/>
    <w:rsid w:val="002F1DEA"/>
    <w:rsid w:val="002F1F43"/>
    <w:rsid w:val="002F2403"/>
    <w:rsid w:val="002F2ADB"/>
    <w:rsid w:val="002F3611"/>
    <w:rsid w:val="002F456C"/>
    <w:rsid w:val="002F4868"/>
    <w:rsid w:val="002F4CAE"/>
    <w:rsid w:val="002F54E8"/>
    <w:rsid w:val="002F56B3"/>
    <w:rsid w:val="002F5B68"/>
    <w:rsid w:val="00300CA6"/>
    <w:rsid w:val="00300DE2"/>
    <w:rsid w:val="003013C7"/>
    <w:rsid w:val="0030199A"/>
    <w:rsid w:val="00301F65"/>
    <w:rsid w:val="00302233"/>
    <w:rsid w:val="003054A2"/>
    <w:rsid w:val="0030653A"/>
    <w:rsid w:val="0030681C"/>
    <w:rsid w:val="0030779B"/>
    <w:rsid w:val="003103A6"/>
    <w:rsid w:val="0031199B"/>
    <w:rsid w:val="00311F8A"/>
    <w:rsid w:val="00312D64"/>
    <w:rsid w:val="003130CE"/>
    <w:rsid w:val="003153F7"/>
    <w:rsid w:val="0031630B"/>
    <w:rsid w:val="003178F5"/>
    <w:rsid w:val="00317B94"/>
    <w:rsid w:val="00317D4E"/>
    <w:rsid w:val="0032016E"/>
    <w:rsid w:val="00320F7D"/>
    <w:rsid w:val="00321B82"/>
    <w:rsid w:val="00322B8A"/>
    <w:rsid w:val="00323116"/>
    <w:rsid w:val="003273D6"/>
    <w:rsid w:val="00327E55"/>
    <w:rsid w:val="00331489"/>
    <w:rsid w:val="0033348B"/>
    <w:rsid w:val="0033470F"/>
    <w:rsid w:val="00334B11"/>
    <w:rsid w:val="00335E2E"/>
    <w:rsid w:val="003366C0"/>
    <w:rsid w:val="0034019B"/>
    <w:rsid w:val="00340869"/>
    <w:rsid w:val="00340A8D"/>
    <w:rsid w:val="003442DE"/>
    <w:rsid w:val="003442DF"/>
    <w:rsid w:val="00345771"/>
    <w:rsid w:val="00351CC6"/>
    <w:rsid w:val="00353629"/>
    <w:rsid w:val="003550D0"/>
    <w:rsid w:val="003564D3"/>
    <w:rsid w:val="00357CF1"/>
    <w:rsid w:val="00361177"/>
    <w:rsid w:val="00363DC5"/>
    <w:rsid w:val="00365E1B"/>
    <w:rsid w:val="00366538"/>
    <w:rsid w:val="00366DE8"/>
    <w:rsid w:val="00370BD2"/>
    <w:rsid w:val="00371801"/>
    <w:rsid w:val="00371E93"/>
    <w:rsid w:val="0037384B"/>
    <w:rsid w:val="00374F0E"/>
    <w:rsid w:val="00376F65"/>
    <w:rsid w:val="003804A9"/>
    <w:rsid w:val="00380777"/>
    <w:rsid w:val="00382104"/>
    <w:rsid w:val="003821F4"/>
    <w:rsid w:val="00382794"/>
    <w:rsid w:val="00382A6F"/>
    <w:rsid w:val="00382B2C"/>
    <w:rsid w:val="0038374F"/>
    <w:rsid w:val="003846F0"/>
    <w:rsid w:val="00385F9D"/>
    <w:rsid w:val="00387444"/>
    <w:rsid w:val="00390CBA"/>
    <w:rsid w:val="003939EE"/>
    <w:rsid w:val="00393DC7"/>
    <w:rsid w:val="00395741"/>
    <w:rsid w:val="00396801"/>
    <w:rsid w:val="00396DD2"/>
    <w:rsid w:val="00397A09"/>
    <w:rsid w:val="00397BB2"/>
    <w:rsid w:val="00397EB7"/>
    <w:rsid w:val="003A04A6"/>
    <w:rsid w:val="003A20CA"/>
    <w:rsid w:val="003A2BFA"/>
    <w:rsid w:val="003A334E"/>
    <w:rsid w:val="003A33E6"/>
    <w:rsid w:val="003A365C"/>
    <w:rsid w:val="003A3A04"/>
    <w:rsid w:val="003A3F53"/>
    <w:rsid w:val="003A7B0E"/>
    <w:rsid w:val="003B063A"/>
    <w:rsid w:val="003B21F9"/>
    <w:rsid w:val="003B25A3"/>
    <w:rsid w:val="003B2E02"/>
    <w:rsid w:val="003B3A81"/>
    <w:rsid w:val="003B3FD3"/>
    <w:rsid w:val="003B5486"/>
    <w:rsid w:val="003B6463"/>
    <w:rsid w:val="003B7179"/>
    <w:rsid w:val="003B7192"/>
    <w:rsid w:val="003C3004"/>
    <w:rsid w:val="003C31A4"/>
    <w:rsid w:val="003C330C"/>
    <w:rsid w:val="003C3D99"/>
    <w:rsid w:val="003C4D20"/>
    <w:rsid w:val="003D013C"/>
    <w:rsid w:val="003D2544"/>
    <w:rsid w:val="003D37FC"/>
    <w:rsid w:val="003D3F1A"/>
    <w:rsid w:val="003D5DEA"/>
    <w:rsid w:val="003D5EB3"/>
    <w:rsid w:val="003D6B6C"/>
    <w:rsid w:val="003D7513"/>
    <w:rsid w:val="003D7E2F"/>
    <w:rsid w:val="003E1E8F"/>
    <w:rsid w:val="003E210C"/>
    <w:rsid w:val="003E4DAF"/>
    <w:rsid w:val="003E6A30"/>
    <w:rsid w:val="003E6CDF"/>
    <w:rsid w:val="003E6D76"/>
    <w:rsid w:val="003E6FD5"/>
    <w:rsid w:val="003E7AD4"/>
    <w:rsid w:val="003E7D88"/>
    <w:rsid w:val="003F1DE8"/>
    <w:rsid w:val="003F3762"/>
    <w:rsid w:val="003F4336"/>
    <w:rsid w:val="003F4F29"/>
    <w:rsid w:val="003F4F79"/>
    <w:rsid w:val="003F625A"/>
    <w:rsid w:val="003F79B0"/>
    <w:rsid w:val="0040135A"/>
    <w:rsid w:val="0040191C"/>
    <w:rsid w:val="00402598"/>
    <w:rsid w:val="0040403B"/>
    <w:rsid w:val="004072EC"/>
    <w:rsid w:val="004075E5"/>
    <w:rsid w:val="0041052C"/>
    <w:rsid w:val="00410979"/>
    <w:rsid w:val="00410C5C"/>
    <w:rsid w:val="00410E56"/>
    <w:rsid w:val="00411189"/>
    <w:rsid w:val="00411E20"/>
    <w:rsid w:val="00411F62"/>
    <w:rsid w:val="0041241C"/>
    <w:rsid w:val="00412E0C"/>
    <w:rsid w:val="0041344C"/>
    <w:rsid w:val="0041758F"/>
    <w:rsid w:val="004178D7"/>
    <w:rsid w:val="004179C1"/>
    <w:rsid w:val="00417B73"/>
    <w:rsid w:val="00420EE7"/>
    <w:rsid w:val="004219A5"/>
    <w:rsid w:val="00422061"/>
    <w:rsid w:val="004224B5"/>
    <w:rsid w:val="00423106"/>
    <w:rsid w:val="00424D43"/>
    <w:rsid w:val="00425DC7"/>
    <w:rsid w:val="004263C3"/>
    <w:rsid w:val="00430974"/>
    <w:rsid w:val="00434161"/>
    <w:rsid w:val="004341C3"/>
    <w:rsid w:val="004359D1"/>
    <w:rsid w:val="0043733D"/>
    <w:rsid w:val="00437A90"/>
    <w:rsid w:val="0044060A"/>
    <w:rsid w:val="00440FB0"/>
    <w:rsid w:val="00440FEB"/>
    <w:rsid w:val="004419B9"/>
    <w:rsid w:val="0044370C"/>
    <w:rsid w:val="004438E5"/>
    <w:rsid w:val="00443D0C"/>
    <w:rsid w:val="00444501"/>
    <w:rsid w:val="004457EB"/>
    <w:rsid w:val="00446268"/>
    <w:rsid w:val="00447661"/>
    <w:rsid w:val="00450A39"/>
    <w:rsid w:val="00454142"/>
    <w:rsid w:val="004546B2"/>
    <w:rsid w:val="00454B98"/>
    <w:rsid w:val="00454D03"/>
    <w:rsid w:val="004570A8"/>
    <w:rsid w:val="00457D7C"/>
    <w:rsid w:val="00461328"/>
    <w:rsid w:val="0046195D"/>
    <w:rsid w:val="00461A0C"/>
    <w:rsid w:val="00461A17"/>
    <w:rsid w:val="0046253B"/>
    <w:rsid w:val="0046343A"/>
    <w:rsid w:val="00463660"/>
    <w:rsid w:val="004648C5"/>
    <w:rsid w:val="00465CE1"/>
    <w:rsid w:val="004665D8"/>
    <w:rsid w:val="00467279"/>
    <w:rsid w:val="00467C62"/>
    <w:rsid w:val="00471D07"/>
    <w:rsid w:val="00471F9F"/>
    <w:rsid w:val="00475134"/>
    <w:rsid w:val="00475EBD"/>
    <w:rsid w:val="00476040"/>
    <w:rsid w:val="00480924"/>
    <w:rsid w:val="004812AF"/>
    <w:rsid w:val="004822AA"/>
    <w:rsid w:val="00482CA6"/>
    <w:rsid w:val="004837A7"/>
    <w:rsid w:val="00483CF8"/>
    <w:rsid w:val="0049154B"/>
    <w:rsid w:val="004932AB"/>
    <w:rsid w:val="004942D2"/>
    <w:rsid w:val="004953E4"/>
    <w:rsid w:val="0049687A"/>
    <w:rsid w:val="00496A14"/>
    <w:rsid w:val="00496B9E"/>
    <w:rsid w:val="004A0841"/>
    <w:rsid w:val="004A1502"/>
    <w:rsid w:val="004A3F36"/>
    <w:rsid w:val="004A3FB1"/>
    <w:rsid w:val="004A4FD8"/>
    <w:rsid w:val="004A5C2F"/>
    <w:rsid w:val="004A75C9"/>
    <w:rsid w:val="004A7B27"/>
    <w:rsid w:val="004B0572"/>
    <w:rsid w:val="004B09F1"/>
    <w:rsid w:val="004B0D42"/>
    <w:rsid w:val="004C00DA"/>
    <w:rsid w:val="004C0D8E"/>
    <w:rsid w:val="004C3C55"/>
    <w:rsid w:val="004C407A"/>
    <w:rsid w:val="004C43D8"/>
    <w:rsid w:val="004C4D5E"/>
    <w:rsid w:val="004C6380"/>
    <w:rsid w:val="004C7100"/>
    <w:rsid w:val="004C7782"/>
    <w:rsid w:val="004C77A4"/>
    <w:rsid w:val="004C7BDA"/>
    <w:rsid w:val="004D063D"/>
    <w:rsid w:val="004D1640"/>
    <w:rsid w:val="004D1960"/>
    <w:rsid w:val="004D1C86"/>
    <w:rsid w:val="004D3074"/>
    <w:rsid w:val="004D38E5"/>
    <w:rsid w:val="004D4BA7"/>
    <w:rsid w:val="004D5546"/>
    <w:rsid w:val="004D5EC1"/>
    <w:rsid w:val="004D7375"/>
    <w:rsid w:val="004D7776"/>
    <w:rsid w:val="004E1686"/>
    <w:rsid w:val="004E1D8E"/>
    <w:rsid w:val="004E2938"/>
    <w:rsid w:val="004E4117"/>
    <w:rsid w:val="004E497C"/>
    <w:rsid w:val="004E50B5"/>
    <w:rsid w:val="004E5D98"/>
    <w:rsid w:val="004E61AE"/>
    <w:rsid w:val="004E6EC7"/>
    <w:rsid w:val="004F0252"/>
    <w:rsid w:val="004F125B"/>
    <w:rsid w:val="004F2230"/>
    <w:rsid w:val="004F3146"/>
    <w:rsid w:val="004F420A"/>
    <w:rsid w:val="004F4776"/>
    <w:rsid w:val="004F5B3C"/>
    <w:rsid w:val="004F5C2B"/>
    <w:rsid w:val="004F73E8"/>
    <w:rsid w:val="004F7ABB"/>
    <w:rsid w:val="004F7B15"/>
    <w:rsid w:val="004F7E01"/>
    <w:rsid w:val="00502C7A"/>
    <w:rsid w:val="00502CD6"/>
    <w:rsid w:val="0050313F"/>
    <w:rsid w:val="00503D3B"/>
    <w:rsid w:val="00504034"/>
    <w:rsid w:val="00504A1D"/>
    <w:rsid w:val="00510FA2"/>
    <w:rsid w:val="00511600"/>
    <w:rsid w:val="00512081"/>
    <w:rsid w:val="00512742"/>
    <w:rsid w:val="00512CA9"/>
    <w:rsid w:val="005144D7"/>
    <w:rsid w:val="00514829"/>
    <w:rsid w:val="00514947"/>
    <w:rsid w:val="00514C4D"/>
    <w:rsid w:val="0051521D"/>
    <w:rsid w:val="00515397"/>
    <w:rsid w:val="00515E08"/>
    <w:rsid w:val="00516801"/>
    <w:rsid w:val="00516D4D"/>
    <w:rsid w:val="00517E4A"/>
    <w:rsid w:val="00520F94"/>
    <w:rsid w:val="00521ACC"/>
    <w:rsid w:val="005227EE"/>
    <w:rsid w:val="00522D85"/>
    <w:rsid w:val="005235B3"/>
    <w:rsid w:val="0052435F"/>
    <w:rsid w:val="00526B1A"/>
    <w:rsid w:val="0053118E"/>
    <w:rsid w:val="00532723"/>
    <w:rsid w:val="00535196"/>
    <w:rsid w:val="005356F0"/>
    <w:rsid w:val="00542D4A"/>
    <w:rsid w:val="00543225"/>
    <w:rsid w:val="005436D4"/>
    <w:rsid w:val="00543C5C"/>
    <w:rsid w:val="00544B92"/>
    <w:rsid w:val="005454B4"/>
    <w:rsid w:val="005460FC"/>
    <w:rsid w:val="00546754"/>
    <w:rsid w:val="005468BD"/>
    <w:rsid w:val="005506DC"/>
    <w:rsid w:val="00551025"/>
    <w:rsid w:val="00551890"/>
    <w:rsid w:val="00552ABC"/>
    <w:rsid w:val="00554227"/>
    <w:rsid w:val="005550A3"/>
    <w:rsid w:val="00556C71"/>
    <w:rsid w:val="005622D2"/>
    <w:rsid w:val="00563221"/>
    <w:rsid w:val="0056406A"/>
    <w:rsid w:val="00565326"/>
    <w:rsid w:val="00566A1A"/>
    <w:rsid w:val="00571706"/>
    <w:rsid w:val="00573332"/>
    <w:rsid w:val="0057338C"/>
    <w:rsid w:val="005737BE"/>
    <w:rsid w:val="0057441A"/>
    <w:rsid w:val="0057567E"/>
    <w:rsid w:val="00576B2A"/>
    <w:rsid w:val="0057740B"/>
    <w:rsid w:val="00580332"/>
    <w:rsid w:val="00582DF8"/>
    <w:rsid w:val="00583816"/>
    <w:rsid w:val="005846FB"/>
    <w:rsid w:val="00584C38"/>
    <w:rsid w:val="005877D2"/>
    <w:rsid w:val="00587AC9"/>
    <w:rsid w:val="005901F7"/>
    <w:rsid w:val="00592CD6"/>
    <w:rsid w:val="00595D36"/>
    <w:rsid w:val="005A13E5"/>
    <w:rsid w:val="005A29C4"/>
    <w:rsid w:val="005A5AF7"/>
    <w:rsid w:val="005A5B4E"/>
    <w:rsid w:val="005A6A1C"/>
    <w:rsid w:val="005A6AD4"/>
    <w:rsid w:val="005A7F6D"/>
    <w:rsid w:val="005B2DEE"/>
    <w:rsid w:val="005B3017"/>
    <w:rsid w:val="005B42C6"/>
    <w:rsid w:val="005B5DFD"/>
    <w:rsid w:val="005B722E"/>
    <w:rsid w:val="005C02D6"/>
    <w:rsid w:val="005C0965"/>
    <w:rsid w:val="005C2193"/>
    <w:rsid w:val="005C2E72"/>
    <w:rsid w:val="005C3237"/>
    <w:rsid w:val="005C40C2"/>
    <w:rsid w:val="005C4706"/>
    <w:rsid w:val="005C6C98"/>
    <w:rsid w:val="005D094B"/>
    <w:rsid w:val="005D0EE5"/>
    <w:rsid w:val="005D1231"/>
    <w:rsid w:val="005D147C"/>
    <w:rsid w:val="005D2DE3"/>
    <w:rsid w:val="005D3273"/>
    <w:rsid w:val="005D3800"/>
    <w:rsid w:val="005D3F8E"/>
    <w:rsid w:val="005D54A2"/>
    <w:rsid w:val="005D5541"/>
    <w:rsid w:val="005D5641"/>
    <w:rsid w:val="005D5888"/>
    <w:rsid w:val="005D5BB9"/>
    <w:rsid w:val="005D66AA"/>
    <w:rsid w:val="005E0BAD"/>
    <w:rsid w:val="005E0E49"/>
    <w:rsid w:val="005E1A9F"/>
    <w:rsid w:val="005E232F"/>
    <w:rsid w:val="005E29E0"/>
    <w:rsid w:val="005E34C0"/>
    <w:rsid w:val="005E5CDA"/>
    <w:rsid w:val="005E72E7"/>
    <w:rsid w:val="005E7696"/>
    <w:rsid w:val="005F0993"/>
    <w:rsid w:val="005F2497"/>
    <w:rsid w:val="005F2942"/>
    <w:rsid w:val="005F2965"/>
    <w:rsid w:val="005F33FF"/>
    <w:rsid w:val="005F373B"/>
    <w:rsid w:val="005F5499"/>
    <w:rsid w:val="005F6B0C"/>
    <w:rsid w:val="00600D98"/>
    <w:rsid w:val="006026BA"/>
    <w:rsid w:val="00603C0D"/>
    <w:rsid w:val="00605BD9"/>
    <w:rsid w:val="006064A6"/>
    <w:rsid w:val="006066D8"/>
    <w:rsid w:val="00607213"/>
    <w:rsid w:val="006078AD"/>
    <w:rsid w:val="00610AE6"/>
    <w:rsid w:val="00611436"/>
    <w:rsid w:val="0061178E"/>
    <w:rsid w:val="00613FE5"/>
    <w:rsid w:val="006144F1"/>
    <w:rsid w:val="0061473D"/>
    <w:rsid w:val="006153AB"/>
    <w:rsid w:val="00615E6E"/>
    <w:rsid w:val="0061694B"/>
    <w:rsid w:val="00616F31"/>
    <w:rsid w:val="00617448"/>
    <w:rsid w:val="006179A2"/>
    <w:rsid w:val="00621359"/>
    <w:rsid w:val="006218C5"/>
    <w:rsid w:val="00621D67"/>
    <w:rsid w:val="00622CEB"/>
    <w:rsid w:val="00623801"/>
    <w:rsid w:val="00623D78"/>
    <w:rsid w:val="00624F20"/>
    <w:rsid w:val="00625BBE"/>
    <w:rsid w:val="00630041"/>
    <w:rsid w:val="00634CFF"/>
    <w:rsid w:val="00635577"/>
    <w:rsid w:val="00635D7E"/>
    <w:rsid w:val="006410FF"/>
    <w:rsid w:val="00641D13"/>
    <w:rsid w:val="006421CC"/>
    <w:rsid w:val="00643022"/>
    <w:rsid w:val="00643978"/>
    <w:rsid w:val="00645239"/>
    <w:rsid w:val="00645608"/>
    <w:rsid w:val="0064726F"/>
    <w:rsid w:val="00647326"/>
    <w:rsid w:val="00651821"/>
    <w:rsid w:val="0065395E"/>
    <w:rsid w:val="00653A12"/>
    <w:rsid w:val="00653D97"/>
    <w:rsid w:val="006543B0"/>
    <w:rsid w:val="00654BD5"/>
    <w:rsid w:val="0065583F"/>
    <w:rsid w:val="0066021E"/>
    <w:rsid w:val="0066037B"/>
    <w:rsid w:val="00660491"/>
    <w:rsid w:val="006604BF"/>
    <w:rsid w:val="00661A69"/>
    <w:rsid w:val="00661FC0"/>
    <w:rsid w:val="00664A32"/>
    <w:rsid w:val="0067020C"/>
    <w:rsid w:val="00671292"/>
    <w:rsid w:val="00672172"/>
    <w:rsid w:val="00672D31"/>
    <w:rsid w:val="0067403A"/>
    <w:rsid w:val="0067441E"/>
    <w:rsid w:val="006769DF"/>
    <w:rsid w:val="00677A91"/>
    <w:rsid w:val="0068072D"/>
    <w:rsid w:val="006835B5"/>
    <w:rsid w:val="00683F12"/>
    <w:rsid w:val="0068435B"/>
    <w:rsid w:val="00685250"/>
    <w:rsid w:val="006859E4"/>
    <w:rsid w:val="00686186"/>
    <w:rsid w:val="00687CE6"/>
    <w:rsid w:val="00690676"/>
    <w:rsid w:val="006918E8"/>
    <w:rsid w:val="00692325"/>
    <w:rsid w:val="00694E8F"/>
    <w:rsid w:val="006954DA"/>
    <w:rsid w:val="006958C7"/>
    <w:rsid w:val="006966F3"/>
    <w:rsid w:val="00696ADC"/>
    <w:rsid w:val="00697C98"/>
    <w:rsid w:val="006A0093"/>
    <w:rsid w:val="006A2CF8"/>
    <w:rsid w:val="006A372F"/>
    <w:rsid w:val="006A4AFF"/>
    <w:rsid w:val="006A4C09"/>
    <w:rsid w:val="006A53ED"/>
    <w:rsid w:val="006A5D1B"/>
    <w:rsid w:val="006A6911"/>
    <w:rsid w:val="006A6D00"/>
    <w:rsid w:val="006B029A"/>
    <w:rsid w:val="006B0826"/>
    <w:rsid w:val="006B1810"/>
    <w:rsid w:val="006B22BE"/>
    <w:rsid w:val="006B2DD4"/>
    <w:rsid w:val="006B4533"/>
    <w:rsid w:val="006B5034"/>
    <w:rsid w:val="006B53F3"/>
    <w:rsid w:val="006B6916"/>
    <w:rsid w:val="006B6EDB"/>
    <w:rsid w:val="006B7099"/>
    <w:rsid w:val="006C0110"/>
    <w:rsid w:val="006C0519"/>
    <w:rsid w:val="006C0639"/>
    <w:rsid w:val="006C15D4"/>
    <w:rsid w:val="006C6E61"/>
    <w:rsid w:val="006C7411"/>
    <w:rsid w:val="006C759B"/>
    <w:rsid w:val="006C78C2"/>
    <w:rsid w:val="006C79B6"/>
    <w:rsid w:val="006D1EE2"/>
    <w:rsid w:val="006D2635"/>
    <w:rsid w:val="006D2667"/>
    <w:rsid w:val="006D35D7"/>
    <w:rsid w:val="006D366C"/>
    <w:rsid w:val="006D4BDB"/>
    <w:rsid w:val="006D4C0E"/>
    <w:rsid w:val="006D55BA"/>
    <w:rsid w:val="006D6A40"/>
    <w:rsid w:val="006D7902"/>
    <w:rsid w:val="006E09E0"/>
    <w:rsid w:val="006E1AF1"/>
    <w:rsid w:val="006E1F98"/>
    <w:rsid w:val="006E2825"/>
    <w:rsid w:val="006E53CC"/>
    <w:rsid w:val="006E5FF2"/>
    <w:rsid w:val="006E6510"/>
    <w:rsid w:val="006E6729"/>
    <w:rsid w:val="006E6F6E"/>
    <w:rsid w:val="006F130D"/>
    <w:rsid w:val="006F1F3F"/>
    <w:rsid w:val="006F2DC3"/>
    <w:rsid w:val="006F335C"/>
    <w:rsid w:val="006F41CE"/>
    <w:rsid w:val="006F637D"/>
    <w:rsid w:val="006F63BE"/>
    <w:rsid w:val="006FF6A9"/>
    <w:rsid w:val="00703736"/>
    <w:rsid w:val="00704140"/>
    <w:rsid w:val="0070463B"/>
    <w:rsid w:val="00704951"/>
    <w:rsid w:val="00705B07"/>
    <w:rsid w:val="0071099A"/>
    <w:rsid w:val="00712207"/>
    <w:rsid w:val="00713629"/>
    <w:rsid w:val="00714B41"/>
    <w:rsid w:val="00716DA3"/>
    <w:rsid w:val="00717513"/>
    <w:rsid w:val="007200D3"/>
    <w:rsid w:val="00720514"/>
    <w:rsid w:val="00720579"/>
    <w:rsid w:val="00725A8A"/>
    <w:rsid w:val="00725F95"/>
    <w:rsid w:val="00727F3B"/>
    <w:rsid w:val="00730A2C"/>
    <w:rsid w:val="00730FC7"/>
    <w:rsid w:val="00731F89"/>
    <w:rsid w:val="00733E67"/>
    <w:rsid w:val="007348E0"/>
    <w:rsid w:val="00735C2F"/>
    <w:rsid w:val="00735CD2"/>
    <w:rsid w:val="007362A6"/>
    <w:rsid w:val="00736373"/>
    <w:rsid w:val="0073699C"/>
    <w:rsid w:val="00737096"/>
    <w:rsid w:val="00737FDA"/>
    <w:rsid w:val="0074060E"/>
    <w:rsid w:val="00742160"/>
    <w:rsid w:val="0074276A"/>
    <w:rsid w:val="00742853"/>
    <w:rsid w:val="00742F8E"/>
    <w:rsid w:val="0074305A"/>
    <w:rsid w:val="00745D6E"/>
    <w:rsid w:val="00746B4E"/>
    <w:rsid w:val="00751CBE"/>
    <w:rsid w:val="00751DB0"/>
    <w:rsid w:val="007522A7"/>
    <w:rsid w:val="0075310F"/>
    <w:rsid w:val="00755455"/>
    <w:rsid w:val="00755639"/>
    <w:rsid w:val="007557C4"/>
    <w:rsid w:val="00756A98"/>
    <w:rsid w:val="0075712E"/>
    <w:rsid w:val="007615B0"/>
    <w:rsid w:val="00761E6A"/>
    <w:rsid w:val="00762392"/>
    <w:rsid w:val="00762535"/>
    <w:rsid w:val="00764326"/>
    <w:rsid w:val="00764B74"/>
    <w:rsid w:val="00773C6C"/>
    <w:rsid w:val="007741C9"/>
    <w:rsid w:val="00774319"/>
    <w:rsid w:val="0077534D"/>
    <w:rsid w:val="00775BA1"/>
    <w:rsid w:val="00776D35"/>
    <w:rsid w:val="007779EC"/>
    <w:rsid w:val="007804B8"/>
    <w:rsid w:val="007805D8"/>
    <w:rsid w:val="0078092E"/>
    <w:rsid w:val="00781013"/>
    <w:rsid w:val="00781C30"/>
    <w:rsid w:val="00782C46"/>
    <w:rsid w:val="00782C62"/>
    <w:rsid w:val="007831DA"/>
    <w:rsid w:val="00783664"/>
    <w:rsid w:val="007836EA"/>
    <w:rsid w:val="00784A60"/>
    <w:rsid w:val="007857B6"/>
    <w:rsid w:val="00786277"/>
    <w:rsid w:val="0078705A"/>
    <w:rsid w:val="0078742B"/>
    <w:rsid w:val="00787570"/>
    <w:rsid w:val="0079016A"/>
    <w:rsid w:val="00790FEA"/>
    <w:rsid w:val="00791477"/>
    <w:rsid w:val="007928F7"/>
    <w:rsid w:val="00794723"/>
    <w:rsid w:val="0079486D"/>
    <w:rsid w:val="00795133"/>
    <w:rsid w:val="00795479"/>
    <w:rsid w:val="00795D52"/>
    <w:rsid w:val="00796CB4"/>
    <w:rsid w:val="007A0608"/>
    <w:rsid w:val="007A19D3"/>
    <w:rsid w:val="007A2B9B"/>
    <w:rsid w:val="007A317F"/>
    <w:rsid w:val="007A3A6E"/>
    <w:rsid w:val="007A3C91"/>
    <w:rsid w:val="007A41DA"/>
    <w:rsid w:val="007A4650"/>
    <w:rsid w:val="007A5062"/>
    <w:rsid w:val="007A5069"/>
    <w:rsid w:val="007A6270"/>
    <w:rsid w:val="007A7AEF"/>
    <w:rsid w:val="007A7F5F"/>
    <w:rsid w:val="007B00D1"/>
    <w:rsid w:val="007B150E"/>
    <w:rsid w:val="007B1D11"/>
    <w:rsid w:val="007B4204"/>
    <w:rsid w:val="007B4BB9"/>
    <w:rsid w:val="007B6154"/>
    <w:rsid w:val="007B66DA"/>
    <w:rsid w:val="007B7585"/>
    <w:rsid w:val="007B7CC4"/>
    <w:rsid w:val="007B7D9B"/>
    <w:rsid w:val="007C05F7"/>
    <w:rsid w:val="007C1162"/>
    <w:rsid w:val="007C1904"/>
    <w:rsid w:val="007C415F"/>
    <w:rsid w:val="007C460E"/>
    <w:rsid w:val="007C67F2"/>
    <w:rsid w:val="007C7557"/>
    <w:rsid w:val="007C770D"/>
    <w:rsid w:val="007D1110"/>
    <w:rsid w:val="007D1242"/>
    <w:rsid w:val="007D1518"/>
    <w:rsid w:val="007D25E7"/>
    <w:rsid w:val="007D2814"/>
    <w:rsid w:val="007D4833"/>
    <w:rsid w:val="007D4B1A"/>
    <w:rsid w:val="007D4D56"/>
    <w:rsid w:val="007D5613"/>
    <w:rsid w:val="007D6620"/>
    <w:rsid w:val="007D664C"/>
    <w:rsid w:val="007E2027"/>
    <w:rsid w:val="007E2836"/>
    <w:rsid w:val="007E2F7E"/>
    <w:rsid w:val="007E4463"/>
    <w:rsid w:val="007E5D54"/>
    <w:rsid w:val="007E76D6"/>
    <w:rsid w:val="007E7726"/>
    <w:rsid w:val="007F06E5"/>
    <w:rsid w:val="007F1176"/>
    <w:rsid w:val="007F238C"/>
    <w:rsid w:val="007F54E1"/>
    <w:rsid w:val="007F5825"/>
    <w:rsid w:val="007F69A4"/>
    <w:rsid w:val="007F75CB"/>
    <w:rsid w:val="007F7628"/>
    <w:rsid w:val="007F7D83"/>
    <w:rsid w:val="008000B0"/>
    <w:rsid w:val="00801C0F"/>
    <w:rsid w:val="00802108"/>
    <w:rsid w:val="00802555"/>
    <w:rsid w:val="00802BC6"/>
    <w:rsid w:val="00803655"/>
    <w:rsid w:val="0080445F"/>
    <w:rsid w:val="00804E2C"/>
    <w:rsid w:val="00806C42"/>
    <w:rsid w:val="00807101"/>
    <w:rsid w:val="00807921"/>
    <w:rsid w:val="00810DC4"/>
    <w:rsid w:val="00811802"/>
    <w:rsid w:val="008123E9"/>
    <w:rsid w:val="00812761"/>
    <w:rsid w:val="008141C5"/>
    <w:rsid w:val="0081446E"/>
    <w:rsid w:val="0081458F"/>
    <w:rsid w:val="00814A84"/>
    <w:rsid w:val="00815968"/>
    <w:rsid w:val="008162E0"/>
    <w:rsid w:val="00817E68"/>
    <w:rsid w:val="00820521"/>
    <w:rsid w:val="00821249"/>
    <w:rsid w:val="008213B4"/>
    <w:rsid w:val="00822627"/>
    <w:rsid w:val="008240F8"/>
    <w:rsid w:val="00825DB2"/>
    <w:rsid w:val="0083047B"/>
    <w:rsid w:val="008317D4"/>
    <w:rsid w:val="00832A73"/>
    <w:rsid w:val="008330B0"/>
    <w:rsid w:val="00833D44"/>
    <w:rsid w:val="00833F5A"/>
    <w:rsid w:val="00834E1B"/>
    <w:rsid w:val="0083514C"/>
    <w:rsid w:val="00836814"/>
    <w:rsid w:val="008403D8"/>
    <w:rsid w:val="0084336A"/>
    <w:rsid w:val="0084481D"/>
    <w:rsid w:val="00844F60"/>
    <w:rsid w:val="008454D6"/>
    <w:rsid w:val="008457D0"/>
    <w:rsid w:val="008470B0"/>
    <w:rsid w:val="00851388"/>
    <w:rsid w:val="00851951"/>
    <w:rsid w:val="00854138"/>
    <w:rsid w:val="0085591C"/>
    <w:rsid w:val="008563FF"/>
    <w:rsid w:val="008565F2"/>
    <w:rsid w:val="00857108"/>
    <w:rsid w:val="0085730A"/>
    <w:rsid w:val="00857DD4"/>
    <w:rsid w:val="00861422"/>
    <w:rsid w:val="008633CA"/>
    <w:rsid w:val="008644AB"/>
    <w:rsid w:val="0086551E"/>
    <w:rsid w:val="00866276"/>
    <w:rsid w:val="00867DF8"/>
    <w:rsid w:val="00870850"/>
    <w:rsid w:val="0087107C"/>
    <w:rsid w:val="00873EF0"/>
    <w:rsid w:val="008741D1"/>
    <w:rsid w:val="00874C75"/>
    <w:rsid w:val="00875E3A"/>
    <w:rsid w:val="008773A3"/>
    <w:rsid w:val="00877959"/>
    <w:rsid w:val="00881083"/>
    <w:rsid w:val="00882D69"/>
    <w:rsid w:val="008833B4"/>
    <w:rsid w:val="00883605"/>
    <w:rsid w:val="008836ED"/>
    <w:rsid w:val="00887C0E"/>
    <w:rsid w:val="00887F8B"/>
    <w:rsid w:val="008913F6"/>
    <w:rsid w:val="0089173B"/>
    <w:rsid w:val="00893B91"/>
    <w:rsid w:val="00894E28"/>
    <w:rsid w:val="0089511A"/>
    <w:rsid w:val="00897279"/>
    <w:rsid w:val="008A09AF"/>
    <w:rsid w:val="008A205A"/>
    <w:rsid w:val="008A4C06"/>
    <w:rsid w:val="008A5882"/>
    <w:rsid w:val="008A5D89"/>
    <w:rsid w:val="008A6450"/>
    <w:rsid w:val="008A764C"/>
    <w:rsid w:val="008A79C6"/>
    <w:rsid w:val="008B1586"/>
    <w:rsid w:val="008B2D2E"/>
    <w:rsid w:val="008B34CC"/>
    <w:rsid w:val="008B538A"/>
    <w:rsid w:val="008B5490"/>
    <w:rsid w:val="008B6450"/>
    <w:rsid w:val="008B7487"/>
    <w:rsid w:val="008B7E82"/>
    <w:rsid w:val="008C0A1D"/>
    <w:rsid w:val="008C1517"/>
    <w:rsid w:val="008C254C"/>
    <w:rsid w:val="008C3F94"/>
    <w:rsid w:val="008C44CB"/>
    <w:rsid w:val="008C5D3D"/>
    <w:rsid w:val="008C674E"/>
    <w:rsid w:val="008D18BB"/>
    <w:rsid w:val="008D2469"/>
    <w:rsid w:val="008D28A1"/>
    <w:rsid w:val="008D36E4"/>
    <w:rsid w:val="008D3728"/>
    <w:rsid w:val="008D529F"/>
    <w:rsid w:val="008D5768"/>
    <w:rsid w:val="008D63DC"/>
    <w:rsid w:val="008D6722"/>
    <w:rsid w:val="008D6A5A"/>
    <w:rsid w:val="008E26CC"/>
    <w:rsid w:val="008E3578"/>
    <w:rsid w:val="008E3F9F"/>
    <w:rsid w:val="008E4C46"/>
    <w:rsid w:val="008E5844"/>
    <w:rsid w:val="008E6ED2"/>
    <w:rsid w:val="008E7B85"/>
    <w:rsid w:val="008F1A7D"/>
    <w:rsid w:val="008F351F"/>
    <w:rsid w:val="008F3730"/>
    <w:rsid w:val="008F3C94"/>
    <w:rsid w:val="008F46B4"/>
    <w:rsid w:val="008F5206"/>
    <w:rsid w:val="008F6E01"/>
    <w:rsid w:val="008F766E"/>
    <w:rsid w:val="008F77FB"/>
    <w:rsid w:val="008F7A40"/>
    <w:rsid w:val="008F7FEA"/>
    <w:rsid w:val="00900998"/>
    <w:rsid w:val="00900DF6"/>
    <w:rsid w:val="00900E6D"/>
    <w:rsid w:val="009010F7"/>
    <w:rsid w:val="00901FBC"/>
    <w:rsid w:val="00903074"/>
    <w:rsid w:val="009030C2"/>
    <w:rsid w:val="00903AD1"/>
    <w:rsid w:val="009043AE"/>
    <w:rsid w:val="009059E9"/>
    <w:rsid w:val="00906110"/>
    <w:rsid w:val="00907EBD"/>
    <w:rsid w:val="009102E6"/>
    <w:rsid w:val="009105FF"/>
    <w:rsid w:val="0091209D"/>
    <w:rsid w:val="009120F8"/>
    <w:rsid w:val="00912347"/>
    <w:rsid w:val="00914915"/>
    <w:rsid w:val="0091506D"/>
    <w:rsid w:val="00916BA5"/>
    <w:rsid w:val="00917115"/>
    <w:rsid w:val="009210E2"/>
    <w:rsid w:val="00922516"/>
    <w:rsid w:val="00922ABB"/>
    <w:rsid w:val="00926345"/>
    <w:rsid w:val="009269C4"/>
    <w:rsid w:val="0092785F"/>
    <w:rsid w:val="009311D3"/>
    <w:rsid w:val="00931D58"/>
    <w:rsid w:val="00932A43"/>
    <w:rsid w:val="00932ADC"/>
    <w:rsid w:val="009332FC"/>
    <w:rsid w:val="00934504"/>
    <w:rsid w:val="009356BA"/>
    <w:rsid w:val="00935A9B"/>
    <w:rsid w:val="00936447"/>
    <w:rsid w:val="00936495"/>
    <w:rsid w:val="00936600"/>
    <w:rsid w:val="009367AF"/>
    <w:rsid w:val="00936826"/>
    <w:rsid w:val="0094111D"/>
    <w:rsid w:val="0094309C"/>
    <w:rsid w:val="0094322D"/>
    <w:rsid w:val="0094416A"/>
    <w:rsid w:val="009444D8"/>
    <w:rsid w:val="009472E8"/>
    <w:rsid w:val="00952DAE"/>
    <w:rsid w:val="00953340"/>
    <w:rsid w:val="0095614E"/>
    <w:rsid w:val="009562D8"/>
    <w:rsid w:val="00957054"/>
    <w:rsid w:val="0095728A"/>
    <w:rsid w:val="00957350"/>
    <w:rsid w:val="00960359"/>
    <w:rsid w:val="00961296"/>
    <w:rsid w:val="009623D0"/>
    <w:rsid w:val="009627E0"/>
    <w:rsid w:val="00962F27"/>
    <w:rsid w:val="009636E9"/>
    <w:rsid w:val="00964181"/>
    <w:rsid w:val="00964361"/>
    <w:rsid w:val="00964AF4"/>
    <w:rsid w:val="00965D8F"/>
    <w:rsid w:val="009664B2"/>
    <w:rsid w:val="0096674C"/>
    <w:rsid w:val="00966E85"/>
    <w:rsid w:val="00966E98"/>
    <w:rsid w:val="0096788C"/>
    <w:rsid w:val="00971473"/>
    <w:rsid w:val="009714BA"/>
    <w:rsid w:val="00971670"/>
    <w:rsid w:val="00972554"/>
    <w:rsid w:val="00972DC8"/>
    <w:rsid w:val="0097412D"/>
    <w:rsid w:val="009741CA"/>
    <w:rsid w:val="0097463F"/>
    <w:rsid w:val="00974DD7"/>
    <w:rsid w:val="00976245"/>
    <w:rsid w:val="009763DE"/>
    <w:rsid w:val="009815EE"/>
    <w:rsid w:val="009816B0"/>
    <w:rsid w:val="00982C48"/>
    <w:rsid w:val="009868ED"/>
    <w:rsid w:val="00987718"/>
    <w:rsid w:val="00991A87"/>
    <w:rsid w:val="00992821"/>
    <w:rsid w:val="00992AF7"/>
    <w:rsid w:val="00994441"/>
    <w:rsid w:val="00996500"/>
    <w:rsid w:val="00996646"/>
    <w:rsid w:val="0099764E"/>
    <w:rsid w:val="009A0CF8"/>
    <w:rsid w:val="009A210C"/>
    <w:rsid w:val="009A31CD"/>
    <w:rsid w:val="009A54AF"/>
    <w:rsid w:val="009A561B"/>
    <w:rsid w:val="009B0A51"/>
    <w:rsid w:val="009B1873"/>
    <w:rsid w:val="009B1D7F"/>
    <w:rsid w:val="009B1E84"/>
    <w:rsid w:val="009B4074"/>
    <w:rsid w:val="009B4AB2"/>
    <w:rsid w:val="009B5859"/>
    <w:rsid w:val="009B62B0"/>
    <w:rsid w:val="009B7FA1"/>
    <w:rsid w:val="009C0CA2"/>
    <w:rsid w:val="009C0CB1"/>
    <w:rsid w:val="009C1E0A"/>
    <w:rsid w:val="009C31E9"/>
    <w:rsid w:val="009C4097"/>
    <w:rsid w:val="009C4CAD"/>
    <w:rsid w:val="009C545E"/>
    <w:rsid w:val="009C5CEC"/>
    <w:rsid w:val="009C7015"/>
    <w:rsid w:val="009C7604"/>
    <w:rsid w:val="009C7704"/>
    <w:rsid w:val="009C7B15"/>
    <w:rsid w:val="009D0019"/>
    <w:rsid w:val="009D1580"/>
    <w:rsid w:val="009D2636"/>
    <w:rsid w:val="009D29C6"/>
    <w:rsid w:val="009D3493"/>
    <w:rsid w:val="009D3719"/>
    <w:rsid w:val="009D3985"/>
    <w:rsid w:val="009D4013"/>
    <w:rsid w:val="009D42AB"/>
    <w:rsid w:val="009D4B5A"/>
    <w:rsid w:val="009D5BE4"/>
    <w:rsid w:val="009E0152"/>
    <w:rsid w:val="009E1D39"/>
    <w:rsid w:val="009E435F"/>
    <w:rsid w:val="009E5DF2"/>
    <w:rsid w:val="009E6368"/>
    <w:rsid w:val="009E67F6"/>
    <w:rsid w:val="009E71B1"/>
    <w:rsid w:val="009E7C4C"/>
    <w:rsid w:val="009F03CF"/>
    <w:rsid w:val="009F0C6A"/>
    <w:rsid w:val="009F0CF5"/>
    <w:rsid w:val="009F1A09"/>
    <w:rsid w:val="009F24A8"/>
    <w:rsid w:val="009F3352"/>
    <w:rsid w:val="009F4EC1"/>
    <w:rsid w:val="009F50B5"/>
    <w:rsid w:val="009F52DE"/>
    <w:rsid w:val="009F5513"/>
    <w:rsid w:val="009F56D7"/>
    <w:rsid w:val="009F5892"/>
    <w:rsid w:val="009F7226"/>
    <w:rsid w:val="00A0173E"/>
    <w:rsid w:val="00A01D64"/>
    <w:rsid w:val="00A03297"/>
    <w:rsid w:val="00A03B25"/>
    <w:rsid w:val="00A04939"/>
    <w:rsid w:val="00A054D7"/>
    <w:rsid w:val="00A0675E"/>
    <w:rsid w:val="00A075D1"/>
    <w:rsid w:val="00A10019"/>
    <w:rsid w:val="00A117AA"/>
    <w:rsid w:val="00A12232"/>
    <w:rsid w:val="00A12CB2"/>
    <w:rsid w:val="00A14911"/>
    <w:rsid w:val="00A1649E"/>
    <w:rsid w:val="00A20200"/>
    <w:rsid w:val="00A209EA"/>
    <w:rsid w:val="00A2287B"/>
    <w:rsid w:val="00A23E50"/>
    <w:rsid w:val="00A249A6"/>
    <w:rsid w:val="00A27DC5"/>
    <w:rsid w:val="00A31836"/>
    <w:rsid w:val="00A327BF"/>
    <w:rsid w:val="00A35F1B"/>
    <w:rsid w:val="00A36BF7"/>
    <w:rsid w:val="00A40202"/>
    <w:rsid w:val="00A40B90"/>
    <w:rsid w:val="00A415B8"/>
    <w:rsid w:val="00A42A46"/>
    <w:rsid w:val="00A43868"/>
    <w:rsid w:val="00A43B58"/>
    <w:rsid w:val="00A4556C"/>
    <w:rsid w:val="00A45A76"/>
    <w:rsid w:val="00A45F41"/>
    <w:rsid w:val="00A47B5A"/>
    <w:rsid w:val="00A50EFD"/>
    <w:rsid w:val="00A5171A"/>
    <w:rsid w:val="00A51B4A"/>
    <w:rsid w:val="00A520E4"/>
    <w:rsid w:val="00A52502"/>
    <w:rsid w:val="00A5467A"/>
    <w:rsid w:val="00A548B8"/>
    <w:rsid w:val="00A55716"/>
    <w:rsid w:val="00A57C84"/>
    <w:rsid w:val="00A60B55"/>
    <w:rsid w:val="00A61C24"/>
    <w:rsid w:val="00A63F84"/>
    <w:rsid w:val="00A6406B"/>
    <w:rsid w:val="00A65329"/>
    <w:rsid w:val="00A65D96"/>
    <w:rsid w:val="00A706ED"/>
    <w:rsid w:val="00A71492"/>
    <w:rsid w:val="00A71B1A"/>
    <w:rsid w:val="00A72197"/>
    <w:rsid w:val="00A7298C"/>
    <w:rsid w:val="00A74A52"/>
    <w:rsid w:val="00A75035"/>
    <w:rsid w:val="00A75B52"/>
    <w:rsid w:val="00A762F2"/>
    <w:rsid w:val="00A7658B"/>
    <w:rsid w:val="00A76B43"/>
    <w:rsid w:val="00A81BD1"/>
    <w:rsid w:val="00A82FC4"/>
    <w:rsid w:val="00A83F93"/>
    <w:rsid w:val="00A84284"/>
    <w:rsid w:val="00A84748"/>
    <w:rsid w:val="00A848CF"/>
    <w:rsid w:val="00A85733"/>
    <w:rsid w:val="00A857B9"/>
    <w:rsid w:val="00A85C1F"/>
    <w:rsid w:val="00A86C14"/>
    <w:rsid w:val="00A87928"/>
    <w:rsid w:val="00A87E6C"/>
    <w:rsid w:val="00A93D99"/>
    <w:rsid w:val="00A94886"/>
    <w:rsid w:val="00A94F48"/>
    <w:rsid w:val="00A962B7"/>
    <w:rsid w:val="00A96DCD"/>
    <w:rsid w:val="00AA34B9"/>
    <w:rsid w:val="00AA45C4"/>
    <w:rsid w:val="00AA6A00"/>
    <w:rsid w:val="00AA6C3F"/>
    <w:rsid w:val="00AA7491"/>
    <w:rsid w:val="00AA7696"/>
    <w:rsid w:val="00AA7DC6"/>
    <w:rsid w:val="00AB05BC"/>
    <w:rsid w:val="00AB0908"/>
    <w:rsid w:val="00AB0952"/>
    <w:rsid w:val="00AB1BF8"/>
    <w:rsid w:val="00AB2F1E"/>
    <w:rsid w:val="00AB3A66"/>
    <w:rsid w:val="00AB5D20"/>
    <w:rsid w:val="00AB6BD3"/>
    <w:rsid w:val="00AB7CE0"/>
    <w:rsid w:val="00AC0768"/>
    <w:rsid w:val="00AC263C"/>
    <w:rsid w:val="00AC2FC1"/>
    <w:rsid w:val="00AC47FB"/>
    <w:rsid w:val="00AC4AA0"/>
    <w:rsid w:val="00AC6B27"/>
    <w:rsid w:val="00AC6E37"/>
    <w:rsid w:val="00AC6E8F"/>
    <w:rsid w:val="00AC7F33"/>
    <w:rsid w:val="00AD0043"/>
    <w:rsid w:val="00AD0546"/>
    <w:rsid w:val="00AD19E2"/>
    <w:rsid w:val="00AD31EA"/>
    <w:rsid w:val="00AD3281"/>
    <w:rsid w:val="00AD387F"/>
    <w:rsid w:val="00AD41DC"/>
    <w:rsid w:val="00AD4B50"/>
    <w:rsid w:val="00AD6C65"/>
    <w:rsid w:val="00AE0DF5"/>
    <w:rsid w:val="00AE1686"/>
    <w:rsid w:val="00AE178E"/>
    <w:rsid w:val="00AE2B89"/>
    <w:rsid w:val="00AE3F04"/>
    <w:rsid w:val="00AE5F3D"/>
    <w:rsid w:val="00AE6727"/>
    <w:rsid w:val="00AF0741"/>
    <w:rsid w:val="00AF2222"/>
    <w:rsid w:val="00AF224C"/>
    <w:rsid w:val="00AF2671"/>
    <w:rsid w:val="00AF4BAB"/>
    <w:rsid w:val="00AF52A4"/>
    <w:rsid w:val="00AF6DF0"/>
    <w:rsid w:val="00AF6E1D"/>
    <w:rsid w:val="00B00B91"/>
    <w:rsid w:val="00B05860"/>
    <w:rsid w:val="00B05B82"/>
    <w:rsid w:val="00B079FB"/>
    <w:rsid w:val="00B1032A"/>
    <w:rsid w:val="00B10A98"/>
    <w:rsid w:val="00B10CDB"/>
    <w:rsid w:val="00B11FF9"/>
    <w:rsid w:val="00B127C7"/>
    <w:rsid w:val="00B13666"/>
    <w:rsid w:val="00B14FFF"/>
    <w:rsid w:val="00B1619F"/>
    <w:rsid w:val="00B169B9"/>
    <w:rsid w:val="00B206DD"/>
    <w:rsid w:val="00B20BDF"/>
    <w:rsid w:val="00B2177B"/>
    <w:rsid w:val="00B22BAE"/>
    <w:rsid w:val="00B2372B"/>
    <w:rsid w:val="00B24E43"/>
    <w:rsid w:val="00B25635"/>
    <w:rsid w:val="00B27F6E"/>
    <w:rsid w:val="00B31322"/>
    <w:rsid w:val="00B3135F"/>
    <w:rsid w:val="00B31656"/>
    <w:rsid w:val="00B34A5A"/>
    <w:rsid w:val="00B37447"/>
    <w:rsid w:val="00B37989"/>
    <w:rsid w:val="00B37B43"/>
    <w:rsid w:val="00B42C9F"/>
    <w:rsid w:val="00B4358A"/>
    <w:rsid w:val="00B44F40"/>
    <w:rsid w:val="00B4739D"/>
    <w:rsid w:val="00B501C8"/>
    <w:rsid w:val="00B5030B"/>
    <w:rsid w:val="00B50806"/>
    <w:rsid w:val="00B51281"/>
    <w:rsid w:val="00B51B63"/>
    <w:rsid w:val="00B5258E"/>
    <w:rsid w:val="00B536E2"/>
    <w:rsid w:val="00B53E88"/>
    <w:rsid w:val="00B53FD2"/>
    <w:rsid w:val="00B54E0E"/>
    <w:rsid w:val="00B55689"/>
    <w:rsid w:val="00B56A3C"/>
    <w:rsid w:val="00B57173"/>
    <w:rsid w:val="00B631DF"/>
    <w:rsid w:val="00B644B2"/>
    <w:rsid w:val="00B648FF"/>
    <w:rsid w:val="00B64A78"/>
    <w:rsid w:val="00B657DF"/>
    <w:rsid w:val="00B66445"/>
    <w:rsid w:val="00B66C06"/>
    <w:rsid w:val="00B73010"/>
    <w:rsid w:val="00B732B9"/>
    <w:rsid w:val="00B73397"/>
    <w:rsid w:val="00B74256"/>
    <w:rsid w:val="00B7442F"/>
    <w:rsid w:val="00B74AF1"/>
    <w:rsid w:val="00B7527E"/>
    <w:rsid w:val="00B754DF"/>
    <w:rsid w:val="00B7558B"/>
    <w:rsid w:val="00B7704A"/>
    <w:rsid w:val="00B77FD7"/>
    <w:rsid w:val="00B83707"/>
    <w:rsid w:val="00B83F0F"/>
    <w:rsid w:val="00B84762"/>
    <w:rsid w:val="00B92BC5"/>
    <w:rsid w:val="00B92F86"/>
    <w:rsid w:val="00B97C82"/>
    <w:rsid w:val="00BA0933"/>
    <w:rsid w:val="00BA21A2"/>
    <w:rsid w:val="00BA32DD"/>
    <w:rsid w:val="00BA3364"/>
    <w:rsid w:val="00BA3CA4"/>
    <w:rsid w:val="00BA3FF8"/>
    <w:rsid w:val="00BA5DA9"/>
    <w:rsid w:val="00BA6A8E"/>
    <w:rsid w:val="00BA6C91"/>
    <w:rsid w:val="00BA7EEA"/>
    <w:rsid w:val="00BA7F8D"/>
    <w:rsid w:val="00BB0079"/>
    <w:rsid w:val="00BB1F48"/>
    <w:rsid w:val="00BB23BA"/>
    <w:rsid w:val="00BB2971"/>
    <w:rsid w:val="00BB3153"/>
    <w:rsid w:val="00BB5123"/>
    <w:rsid w:val="00BB5713"/>
    <w:rsid w:val="00BB63DB"/>
    <w:rsid w:val="00BC0DD5"/>
    <w:rsid w:val="00BC1B0D"/>
    <w:rsid w:val="00BC1CAA"/>
    <w:rsid w:val="00BC7B21"/>
    <w:rsid w:val="00BD0AB0"/>
    <w:rsid w:val="00BD16F7"/>
    <w:rsid w:val="00BD19C6"/>
    <w:rsid w:val="00BD2049"/>
    <w:rsid w:val="00BD3496"/>
    <w:rsid w:val="00BD47C6"/>
    <w:rsid w:val="00BD606A"/>
    <w:rsid w:val="00BD6458"/>
    <w:rsid w:val="00BE2201"/>
    <w:rsid w:val="00BE2849"/>
    <w:rsid w:val="00BE60C6"/>
    <w:rsid w:val="00BE76B0"/>
    <w:rsid w:val="00BE798B"/>
    <w:rsid w:val="00BE7D45"/>
    <w:rsid w:val="00BF08EC"/>
    <w:rsid w:val="00BF1B3D"/>
    <w:rsid w:val="00BF34F3"/>
    <w:rsid w:val="00BF52D0"/>
    <w:rsid w:val="00C01A49"/>
    <w:rsid w:val="00C01AF2"/>
    <w:rsid w:val="00C02827"/>
    <w:rsid w:val="00C02C46"/>
    <w:rsid w:val="00C02E6F"/>
    <w:rsid w:val="00C030F4"/>
    <w:rsid w:val="00C0454E"/>
    <w:rsid w:val="00C04BA3"/>
    <w:rsid w:val="00C05196"/>
    <w:rsid w:val="00C05D1E"/>
    <w:rsid w:val="00C067A0"/>
    <w:rsid w:val="00C071FA"/>
    <w:rsid w:val="00C112F0"/>
    <w:rsid w:val="00C130BF"/>
    <w:rsid w:val="00C2064B"/>
    <w:rsid w:val="00C20DA6"/>
    <w:rsid w:val="00C22497"/>
    <w:rsid w:val="00C2474D"/>
    <w:rsid w:val="00C24D95"/>
    <w:rsid w:val="00C270C1"/>
    <w:rsid w:val="00C27F41"/>
    <w:rsid w:val="00C30C9D"/>
    <w:rsid w:val="00C31174"/>
    <w:rsid w:val="00C31674"/>
    <w:rsid w:val="00C3170D"/>
    <w:rsid w:val="00C3285A"/>
    <w:rsid w:val="00C338C3"/>
    <w:rsid w:val="00C33C56"/>
    <w:rsid w:val="00C35A83"/>
    <w:rsid w:val="00C3640B"/>
    <w:rsid w:val="00C37AEB"/>
    <w:rsid w:val="00C40A8E"/>
    <w:rsid w:val="00C40B1C"/>
    <w:rsid w:val="00C41870"/>
    <w:rsid w:val="00C42830"/>
    <w:rsid w:val="00C42B4F"/>
    <w:rsid w:val="00C43C30"/>
    <w:rsid w:val="00C44D2E"/>
    <w:rsid w:val="00C45F30"/>
    <w:rsid w:val="00C467BF"/>
    <w:rsid w:val="00C5083D"/>
    <w:rsid w:val="00C50F5B"/>
    <w:rsid w:val="00C5137C"/>
    <w:rsid w:val="00C51710"/>
    <w:rsid w:val="00C51E09"/>
    <w:rsid w:val="00C52FE1"/>
    <w:rsid w:val="00C5302B"/>
    <w:rsid w:val="00C53476"/>
    <w:rsid w:val="00C55CD1"/>
    <w:rsid w:val="00C56577"/>
    <w:rsid w:val="00C57D00"/>
    <w:rsid w:val="00C60145"/>
    <w:rsid w:val="00C6078A"/>
    <w:rsid w:val="00C61619"/>
    <w:rsid w:val="00C62B2C"/>
    <w:rsid w:val="00C64265"/>
    <w:rsid w:val="00C6471E"/>
    <w:rsid w:val="00C65419"/>
    <w:rsid w:val="00C660C1"/>
    <w:rsid w:val="00C665D7"/>
    <w:rsid w:val="00C66804"/>
    <w:rsid w:val="00C67871"/>
    <w:rsid w:val="00C67E1E"/>
    <w:rsid w:val="00C70D28"/>
    <w:rsid w:val="00C71033"/>
    <w:rsid w:val="00C71812"/>
    <w:rsid w:val="00C71AD5"/>
    <w:rsid w:val="00C737EF"/>
    <w:rsid w:val="00C7395A"/>
    <w:rsid w:val="00C73CC1"/>
    <w:rsid w:val="00C74316"/>
    <w:rsid w:val="00C74C04"/>
    <w:rsid w:val="00C74D18"/>
    <w:rsid w:val="00C7593C"/>
    <w:rsid w:val="00C76511"/>
    <w:rsid w:val="00C77D55"/>
    <w:rsid w:val="00C77EF4"/>
    <w:rsid w:val="00C80675"/>
    <w:rsid w:val="00C80CB1"/>
    <w:rsid w:val="00C818D6"/>
    <w:rsid w:val="00C831DB"/>
    <w:rsid w:val="00C834CD"/>
    <w:rsid w:val="00C83812"/>
    <w:rsid w:val="00C84E7A"/>
    <w:rsid w:val="00C85B32"/>
    <w:rsid w:val="00C8653F"/>
    <w:rsid w:val="00C871FE"/>
    <w:rsid w:val="00C87EBB"/>
    <w:rsid w:val="00C91C24"/>
    <w:rsid w:val="00C932E2"/>
    <w:rsid w:val="00C93A76"/>
    <w:rsid w:val="00C93DD0"/>
    <w:rsid w:val="00C9589B"/>
    <w:rsid w:val="00C95F6E"/>
    <w:rsid w:val="00C966D8"/>
    <w:rsid w:val="00CA12EC"/>
    <w:rsid w:val="00CA2C39"/>
    <w:rsid w:val="00CA3865"/>
    <w:rsid w:val="00CA3A76"/>
    <w:rsid w:val="00CA3C5A"/>
    <w:rsid w:val="00CA3E9F"/>
    <w:rsid w:val="00CA649D"/>
    <w:rsid w:val="00CA683C"/>
    <w:rsid w:val="00CA6BF6"/>
    <w:rsid w:val="00CA7747"/>
    <w:rsid w:val="00CB09DA"/>
    <w:rsid w:val="00CB17D9"/>
    <w:rsid w:val="00CB1DFF"/>
    <w:rsid w:val="00CB392C"/>
    <w:rsid w:val="00CB46E6"/>
    <w:rsid w:val="00CB4BB3"/>
    <w:rsid w:val="00CB6464"/>
    <w:rsid w:val="00CB6C67"/>
    <w:rsid w:val="00CB6E5D"/>
    <w:rsid w:val="00CB7B33"/>
    <w:rsid w:val="00CC0AD7"/>
    <w:rsid w:val="00CC12F1"/>
    <w:rsid w:val="00CC3F6B"/>
    <w:rsid w:val="00CC5A92"/>
    <w:rsid w:val="00CC5BD0"/>
    <w:rsid w:val="00CC64DB"/>
    <w:rsid w:val="00CD0CEE"/>
    <w:rsid w:val="00CD1102"/>
    <w:rsid w:val="00CD1146"/>
    <w:rsid w:val="00CD2625"/>
    <w:rsid w:val="00CD3118"/>
    <w:rsid w:val="00CD475A"/>
    <w:rsid w:val="00CD4903"/>
    <w:rsid w:val="00CD6082"/>
    <w:rsid w:val="00CD68E3"/>
    <w:rsid w:val="00CD6AB8"/>
    <w:rsid w:val="00CD7B1F"/>
    <w:rsid w:val="00CD7C8A"/>
    <w:rsid w:val="00CE00DE"/>
    <w:rsid w:val="00CE232F"/>
    <w:rsid w:val="00CE2798"/>
    <w:rsid w:val="00CE27E4"/>
    <w:rsid w:val="00CE2CBF"/>
    <w:rsid w:val="00CE2FAD"/>
    <w:rsid w:val="00CE3211"/>
    <w:rsid w:val="00CE3A29"/>
    <w:rsid w:val="00CE44C8"/>
    <w:rsid w:val="00CE5361"/>
    <w:rsid w:val="00CE55E9"/>
    <w:rsid w:val="00CE6256"/>
    <w:rsid w:val="00CE7766"/>
    <w:rsid w:val="00CF0C4A"/>
    <w:rsid w:val="00CF1530"/>
    <w:rsid w:val="00CF1ED9"/>
    <w:rsid w:val="00CF2AF7"/>
    <w:rsid w:val="00CF371E"/>
    <w:rsid w:val="00CF4138"/>
    <w:rsid w:val="00CF424E"/>
    <w:rsid w:val="00CF4923"/>
    <w:rsid w:val="00CF6DBB"/>
    <w:rsid w:val="00CF780F"/>
    <w:rsid w:val="00CF7D5E"/>
    <w:rsid w:val="00CF7EAE"/>
    <w:rsid w:val="00D01F63"/>
    <w:rsid w:val="00D03A54"/>
    <w:rsid w:val="00D04068"/>
    <w:rsid w:val="00D04216"/>
    <w:rsid w:val="00D048A0"/>
    <w:rsid w:val="00D050B8"/>
    <w:rsid w:val="00D06D3A"/>
    <w:rsid w:val="00D074DA"/>
    <w:rsid w:val="00D07933"/>
    <w:rsid w:val="00D10555"/>
    <w:rsid w:val="00D107E5"/>
    <w:rsid w:val="00D1130D"/>
    <w:rsid w:val="00D12686"/>
    <w:rsid w:val="00D148E9"/>
    <w:rsid w:val="00D1558B"/>
    <w:rsid w:val="00D16ACE"/>
    <w:rsid w:val="00D20DE6"/>
    <w:rsid w:val="00D220DE"/>
    <w:rsid w:val="00D228B5"/>
    <w:rsid w:val="00D2328C"/>
    <w:rsid w:val="00D2359A"/>
    <w:rsid w:val="00D23829"/>
    <w:rsid w:val="00D2395D"/>
    <w:rsid w:val="00D24180"/>
    <w:rsid w:val="00D2424F"/>
    <w:rsid w:val="00D24509"/>
    <w:rsid w:val="00D2469E"/>
    <w:rsid w:val="00D24A3D"/>
    <w:rsid w:val="00D26AA1"/>
    <w:rsid w:val="00D26DB1"/>
    <w:rsid w:val="00D27E38"/>
    <w:rsid w:val="00D3375B"/>
    <w:rsid w:val="00D33E20"/>
    <w:rsid w:val="00D3463A"/>
    <w:rsid w:val="00D34A7E"/>
    <w:rsid w:val="00D34D02"/>
    <w:rsid w:val="00D367C9"/>
    <w:rsid w:val="00D36C86"/>
    <w:rsid w:val="00D37DE6"/>
    <w:rsid w:val="00D40468"/>
    <w:rsid w:val="00D41B51"/>
    <w:rsid w:val="00D43798"/>
    <w:rsid w:val="00D43955"/>
    <w:rsid w:val="00D466B2"/>
    <w:rsid w:val="00D469D3"/>
    <w:rsid w:val="00D5019F"/>
    <w:rsid w:val="00D51535"/>
    <w:rsid w:val="00D521F3"/>
    <w:rsid w:val="00D5331B"/>
    <w:rsid w:val="00D545FD"/>
    <w:rsid w:val="00D55FE0"/>
    <w:rsid w:val="00D56D6C"/>
    <w:rsid w:val="00D57137"/>
    <w:rsid w:val="00D57FEF"/>
    <w:rsid w:val="00D60FEB"/>
    <w:rsid w:val="00D61F7E"/>
    <w:rsid w:val="00D62C16"/>
    <w:rsid w:val="00D63F13"/>
    <w:rsid w:val="00D6489D"/>
    <w:rsid w:val="00D6575B"/>
    <w:rsid w:val="00D67081"/>
    <w:rsid w:val="00D67933"/>
    <w:rsid w:val="00D67E92"/>
    <w:rsid w:val="00D714FA"/>
    <w:rsid w:val="00D72A3B"/>
    <w:rsid w:val="00D73189"/>
    <w:rsid w:val="00D731D6"/>
    <w:rsid w:val="00D73B04"/>
    <w:rsid w:val="00D763BF"/>
    <w:rsid w:val="00D800DD"/>
    <w:rsid w:val="00D8064D"/>
    <w:rsid w:val="00D806C8"/>
    <w:rsid w:val="00D808CB"/>
    <w:rsid w:val="00D83431"/>
    <w:rsid w:val="00D837C8"/>
    <w:rsid w:val="00D84289"/>
    <w:rsid w:val="00D86431"/>
    <w:rsid w:val="00D8795C"/>
    <w:rsid w:val="00D87B2B"/>
    <w:rsid w:val="00D91BC4"/>
    <w:rsid w:val="00D93354"/>
    <w:rsid w:val="00D9413C"/>
    <w:rsid w:val="00D94745"/>
    <w:rsid w:val="00D957F6"/>
    <w:rsid w:val="00D9772D"/>
    <w:rsid w:val="00D977FB"/>
    <w:rsid w:val="00D97CFE"/>
    <w:rsid w:val="00DA1A57"/>
    <w:rsid w:val="00DA1CD5"/>
    <w:rsid w:val="00DA2506"/>
    <w:rsid w:val="00DA2729"/>
    <w:rsid w:val="00DA2786"/>
    <w:rsid w:val="00DA5DC6"/>
    <w:rsid w:val="00DA65AB"/>
    <w:rsid w:val="00DA6B10"/>
    <w:rsid w:val="00DA6FF9"/>
    <w:rsid w:val="00DA7A29"/>
    <w:rsid w:val="00DB0AB4"/>
    <w:rsid w:val="00DB21D2"/>
    <w:rsid w:val="00DB21F7"/>
    <w:rsid w:val="00DB2562"/>
    <w:rsid w:val="00DB45EC"/>
    <w:rsid w:val="00DB4AEB"/>
    <w:rsid w:val="00DB4E0E"/>
    <w:rsid w:val="00DB69F8"/>
    <w:rsid w:val="00DB6A1E"/>
    <w:rsid w:val="00DB6E7C"/>
    <w:rsid w:val="00DB70CE"/>
    <w:rsid w:val="00DB7CBC"/>
    <w:rsid w:val="00DC1097"/>
    <w:rsid w:val="00DC2EAF"/>
    <w:rsid w:val="00DC31EE"/>
    <w:rsid w:val="00DC34A7"/>
    <w:rsid w:val="00DC3623"/>
    <w:rsid w:val="00DC4CD7"/>
    <w:rsid w:val="00DC6344"/>
    <w:rsid w:val="00DC63C8"/>
    <w:rsid w:val="00DC730D"/>
    <w:rsid w:val="00DD01E6"/>
    <w:rsid w:val="00DD02BD"/>
    <w:rsid w:val="00DD0D93"/>
    <w:rsid w:val="00DD1B62"/>
    <w:rsid w:val="00DD1BF7"/>
    <w:rsid w:val="00DD1EAA"/>
    <w:rsid w:val="00DD3334"/>
    <w:rsid w:val="00DD4E0B"/>
    <w:rsid w:val="00DD61BE"/>
    <w:rsid w:val="00DD6CFD"/>
    <w:rsid w:val="00DD7A2E"/>
    <w:rsid w:val="00DE1253"/>
    <w:rsid w:val="00DE1616"/>
    <w:rsid w:val="00DE3287"/>
    <w:rsid w:val="00DE500E"/>
    <w:rsid w:val="00DE5AA9"/>
    <w:rsid w:val="00DF220F"/>
    <w:rsid w:val="00DF31B2"/>
    <w:rsid w:val="00DF33C1"/>
    <w:rsid w:val="00DF3EE8"/>
    <w:rsid w:val="00DF549A"/>
    <w:rsid w:val="00DF56A3"/>
    <w:rsid w:val="00DF5E7B"/>
    <w:rsid w:val="00E0167C"/>
    <w:rsid w:val="00E02964"/>
    <w:rsid w:val="00E03F7B"/>
    <w:rsid w:val="00E0497C"/>
    <w:rsid w:val="00E0505B"/>
    <w:rsid w:val="00E0597E"/>
    <w:rsid w:val="00E061D6"/>
    <w:rsid w:val="00E06A5B"/>
    <w:rsid w:val="00E102C8"/>
    <w:rsid w:val="00E10486"/>
    <w:rsid w:val="00E10DAA"/>
    <w:rsid w:val="00E1123E"/>
    <w:rsid w:val="00E11273"/>
    <w:rsid w:val="00E11E1C"/>
    <w:rsid w:val="00E1346F"/>
    <w:rsid w:val="00E1387E"/>
    <w:rsid w:val="00E2102C"/>
    <w:rsid w:val="00E2461F"/>
    <w:rsid w:val="00E30FCB"/>
    <w:rsid w:val="00E31007"/>
    <w:rsid w:val="00E3471D"/>
    <w:rsid w:val="00E34749"/>
    <w:rsid w:val="00E34767"/>
    <w:rsid w:val="00E34BEF"/>
    <w:rsid w:val="00E35EB4"/>
    <w:rsid w:val="00E36025"/>
    <w:rsid w:val="00E3618D"/>
    <w:rsid w:val="00E361E4"/>
    <w:rsid w:val="00E36A3D"/>
    <w:rsid w:val="00E402C6"/>
    <w:rsid w:val="00E40446"/>
    <w:rsid w:val="00E43EF6"/>
    <w:rsid w:val="00E47516"/>
    <w:rsid w:val="00E513E8"/>
    <w:rsid w:val="00E5191C"/>
    <w:rsid w:val="00E524AA"/>
    <w:rsid w:val="00E54074"/>
    <w:rsid w:val="00E54092"/>
    <w:rsid w:val="00E54C36"/>
    <w:rsid w:val="00E55478"/>
    <w:rsid w:val="00E5589A"/>
    <w:rsid w:val="00E55CFF"/>
    <w:rsid w:val="00E5647A"/>
    <w:rsid w:val="00E57E70"/>
    <w:rsid w:val="00E61FDF"/>
    <w:rsid w:val="00E620FD"/>
    <w:rsid w:val="00E645A8"/>
    <w:rsid w:val="00E64678"/>
    <w:rsid w:val="00E64ECF"/>
    <w:rsid w:val="00E660B1"/>
    <w:rsid w:val="00E666A5"/>
    <w:rsid w:val="00E66B5F"/>
    <w:rsid w:val="00E66D7A"/>
    <w:rsid w:val="00E67AF5"/>
    <w:rsid w:val="00E67C82"/>
    <w:rsid w:val="00E711A1"/>
    <w:rsid w:val="00E71FFE"/>
    <w:rsid w:val="00E72036"/>
    <w:rsid w:val="00E72F49"/>
    <w:rsid w:val="00E73710"/>
    <w:rsid w:val="00E743AD"/>
    <w:rsid w:val="00E74722"/>
    <w:rsid w:val="00E80411"/>
    <w:rsid w:val="00E80E10"/>
    <w:rsid w:val="00E826E4"/>
    <w:rsid w:val="00E82903"/>
    <w:rsid w:val="00E82B70"/>
    <w:rsid w:val="00E833C9"/>
    <w:rsid w:val="00E85BFC"/>
    <w:rsid w:val="00E86767"/>
    <w:rsid w:val="00E91553"/>
    <w:rsid w:val="00E91EF6"/>
    <w:rsid w:val="00E9451C"/>
    <w:rsid w:val="00E95C55"/>
    <w:rsid w:val="00E95F66"/>
    <w:rsid w:val="00E960AC"/>
    <w:rsid w:val="00E965F4"/>
    <w:rsid w:val="00E97612"/>
    <w:rsid w:val="00EA0A4A"/>
    <w:rsid w:val="00EA168D"/>
    <w:rsid w:val="00EA46E0"/>
    <w:rsid w:val="00EA5519"/>
    <w:rsid w:val="00EA5C84"/>
    <w:rsid w:val="00EA69EE"/>
    <w:rsid w:val="00EA7E77"/>
    <w:rsid w:val="00EB053C"/>
    <w:rsid w:val="00EB19AE"/>
    <w:rsid w:val="00EB19D3"/>
    <w:rsid w:val="00EB22E0"/>
    <w:rsid w:val="00EB3686"/>
    <w:rsid w:val="00EB435E"/>
    <w:rsid w:val="00EB5828"/>
    <w:rsid w:val="00EB634E"/>
    <w:rsid w:val="00EB6E2D"/>
    <w:rsid w:val="00EB77A6"/>
    <w:rsid w:val="00EC03B5"/>
    <w:rsid w:val="00EC0AA1"/>
    <w:rsid w:val="00EC0D90"/>
    <w:rsid w:val="00EC1B70"/>
    <w:rsid w:val="00EC2C32"/>
    <w:rsid w:val="00EC2C7E"/>
    <w:rsid w:val="00EC49AE"/>
    <w:rsid w:val="00EC4EEA"/>
    <w:rsid w:val="00EC5FCA"/>
    <w:rsid w:val="00EC683B"/>
    <w:rsid w:val="00EC7C48"/>
    <w:rsid w:val="00ED0278"/>
    <w:rsid w:val="00ED0B0D"/>
    <w:rsid w:val="00ED11CC"/>
    <w:rsid w:val="00ED19A9"/>
    <w:rsid w:val="00ED6B00"/>
    <w:rsid w:val="00ED6DBA"/>
    <w:rsid w:val="00ED72B8"/>
    <w:rsid w:val="00EE05AC"/>
    <w:rsid w:val="00EE17C8"/>
    <w:rsid w:val="00EE1D73"/>
    <w:rsid w:val="00EE2E6E"/>
    <w:rsid w:val="00EE3D4F"/>
    <w:rsid w:val="00EE51DD"/>
    <w:rsid w:val="00EE570B"/>
    <w:rsid w:val="00EE7299"/>
    <w:rsid w:val="00EE7C13"/>
    <w:rsid w:val="00EF03F7"/>
    <w:rsid w:val="00EF0767"/>
    <w:rsid w:val="00EF078D"/>
    <w:rsid w:val="00EF12C5"/>
    <w:rsid w:val="00EF201C"/>
    <w:rsid w:val="00EF39D6"/>
    <w:rsid w:val="00EF4742"/>
    <w:rsid w:val="00EF48D8"/>
    <w:rsid w:val="00EF5C45"/>
    <w:rsid w:val="00EF64AB"/>
    <w:rsid w:val="00EF6991"/>
    <w:rsid w:val="00EF7CF9"/>
    <w:rsid w:val="00F002CC"/>
    <w:rsid w:val="00F009AD"/>
    <w:rsid w:val="00F03844"/>
    <w:rsid w:val="00F044A9"/>
    <w:rsid w:val="00F04644"/>
    <w:rsid w:val="00F070EF"/>
    <w:rsid w:val="00F1132A"/>
    <w:rsid w:val="00F11AD5"/>
    <w:rsid w:val="00F11E5E"/>
    <w:rsid w:val="00F1203F"/>
    <w:rsid w:val="00F12438"/>
    <w:rsid w:val="00F12CA0"/>
    <w:rsid w:val="00F13A84"/>
    <w:rsid w:val="00F13B04"/>
    <w:rsid w:val="00F15756"/>
    <w:rsid w:val="00F159D3"/>
    <w:rsid w:val="00F166E7"/>
    <w:rsid w:val="00F17678"/>
    <w:rsid w:val="00F1771A"/>
    <w:rsid w:val="00F2257E"/>
    <w:rsid w:val="00F23200"/>
    <w:rsid w:val="00F24A4E"/>
    <w:rsid w:val="00F251F4"/>
    <w:rsid w:val="00F25909"/>
    <w:rsid w:val="00F25D04"/>
    <w:rsid w:val="00F26430"/>
    <w:rsid w:val="00F268AD"/>
    <w:rsid w:val="00F26985"/>
    <w:rsid w:val="00F2754B"/>
    <w:rsid w:val="00F3221A"/>
    <w:rsid w:val="00F3427C"/>
    <w:rsid w:val="00F34D9F"/>
    <w:rsid w:val="00F36229"/>
    <w:rsid w:val="00F373D8"/>
    <w:rsid w:val="00F4083B"/>
    <w:rsid w:val="00F41DE3"/>
    <w:rsid w:val="00F422B1"/>
    <w:rsid w:val="00F42EFF"/>
    <w:rsid w:val="00F44C8F"/>
    <w:rsid w:val="00F45CDB"/>
    <w:rsid w:val="00F45DE9"/>
    <w:rsid w:val="00F5033D"/>
    <w:rsid w:val="00F5154A"/>
    <w:rsid w:val="00F538C3"/>
    <w:rsid w:val="00F545CC"/>
    <w:rsid w:val="00F54A0F"/>
    <w:rsid w:val="00F562BD"/>
    <w:rsid w:val="00F5656D"/>
    <w:rsid w:val="00F565C0"/>
    <w:rsid w:val="00F57157"/>
    <w:rsid w:val="00F612F7"/>
    <w:rsid w:val="00F61DDF"/>
    <w:rsid w:val="00F62E2C"/>
    <w:rsid w:val="00F63CAA"/>
    <w:rsid w:val="00F64DA4"/>
    <w:rsid w:val="00F65297"/>
    <w:rsid w:val="00F65D98"/>
    <w:rsid w:val="00F66269"/>
    <w:rsid w:val="00F671A7"/>
    <w:rsid w:val="00F70D22"/>
    <w:rsid w:val="00F730A6"/>
    <w:rsid w:val="00F7313F"/>
    <w:rsid w:val="00F77D70"/>
    <w:rsid w:val="00F8043B"/>
    <w:rsid w:val="00F8067B"/>
    <w:rsid w:val="00F81799"/>
    <w:rsid w:val="00F822A3"/>
    <w:rsid w:val="00F84A9A"/>
    <w:rsid w:val="00F84AB1"/>
    <w:rsid w:val="00F84DCC"/>
    <w:rsid w:val="00F85157"/>
    <w:rsid w:val="00F85EB6"/>
    <w:rsid w:val="00F86EF8"/>
    <w:rsid w:val="00F904D6"/>
    <w:rsid w:val="00F9084E"/>
    <w:rsid w:val="00F919D1"/>
    <w:rsid w:val="00F93022"/>
    <w:rsid w:val="00F934A8"/>
    <w:rsid w:val="00F952D1"/>
    <w:rsid w:val="00F955B6"/>
    <w:rsid w:val="00F966D7"/>
    <w:rsid w:val="00FA1472"/>
    <w:rsid w:val="00FA21BE"/>
    <w:rsid w:val="00FA24E4"/>
    <w:rsid w:val="00FA277E"/>
    <w:rsid w:val="00FA31DB"/>
    <w:rsid w:val="00FA37AC"/>
    <w:rsid w:val="00FA3827"/>
    <w:rsid w:val="00FA470D"/>
    <w:rsid w:val="00FA498C"/>
    <w:rsid w:val="00FA5DF2"/>
    <w:rsid w:val="00FB30B9"/>
    <w:rsid w:val="00FB366D"/>
    <w:rsid w:val="00FB6F8B"/>
    <w:rsid w:val="00FC00F5"/>
    <w:rsid w:val="00FC08E5"/>
    <w:rsid w:val="00FC1124"/>
    <w:rsid w:val="00FC1B67"/>
    <w:rsid w:val="00FC2545"/>
    <w:rsid w:val="00FC2621"/>
    <w:rsid w:val="00FC3C9E"/>
    <w:rsid w:val="00FC56BA"/>
    <w:rsid w:val="00FC720F"/>
    <w:rsid w:val="00FD0CF4"/>
    <w:rsid w:val="00FD0E3A"/>
    <w:rsid w:val="00FD4148"/>
    <w:rsid w:val="00FD62BE"/>
    <w:rsid w:val="00FD68E2"/>
    <w:rsid w:val="00FD6DF0"/>
    <w:rsid w:val="00FE0C0A"/>
    <w:rsid w:val="00FE2495"/>
    <w:rsid w:val="00FE4D35"/>
    <w:rsid w:val="00FE5C04"/>
    <w:rsid w:val="00FE7C26"/>
    <w:rsid w:val="00FE7CD1"/>
    <w:rsid w:val="00FF0DBB"/>
    <w:rsid w:val="00FF0DD1"/>
    <w:rsid w:val="00FF119B"/>
    <w:rsid w:val="00FF17E5"/>
    <w:rsid w:val="00FF1B2C"/>
    <w:rsid w:val="00FF2C76"/>
    <w:rsid w:val="00FF3043"/>
    <w:rsid w:val="00FF450B"/>
    <w:rsid w:val="00FF45F7"/>
    <w:rsid w:val="00FF5166"/>
    <w:rsid w:val="00FF61E2"/>
    <w:rsid w:val="00FF78A0"/>
    <w:rsid w:val="00FF791F"/>
    <w:rsid w:val="01352788"/>
    <w:rsid w:val="01549DB2"/>
    <w:rsid w:val="0219C3C8"/>
    <w:rsid w:val="02564337"/>
    <w:rsid w:val="02605814"/>
    <w:rsid w:val="026575A9"/>
    <w:rsid w:val="02A8A902"/>
    <w:rsid w:val="02ADE02B"/>
    <w:rsid w:val="02BA1CDF"/>
    <w:rsid w:val="02E79090"/>
    <w:rsid w:val="0307F2BF"/>
    <w:rsid w:val="035EA46D"/>
    <w:rsid w:val="04AF08E4"/>
    <w:rsid w:val="04D7ED98"/>
    <w:rsid w:val="05091E5D"/>
    <w:rsid w:val="056088FD"/>
    <w:rsid w:val="05C53553"/>
    <w:rsid w:val="05E6F2F4"/>
    <w:rsid w:val="0608B9F4"/>
    <w:rsid w:val="060AB902"/>
    <w:rsid w:val="061219C8"/>
    <w:rsid w:val="062621BE"/>
    <w:rsid w:val="062948EC"/>
    <w:rsid w:val="0665D760"/>
    <w:rsid w:val="067A07A9"/>
    <w:rsid w:val="06B6594F"/>
    <w:rsid w:val="06E3E14A"/>
    <w:rsid w:val="07137A35"/>
    <w:rsid w:val="07B07F3C"/>
    <w:rsid w:val="080744F5"/>
    <w:rsid w:val="0807A538"/>
    <w:rsid w:val="086AB84E"/>
    <w:rsid w:val="087E7DBE"/>
    <w:rsid w:val="08A7D33F"/>
    <w:rsid w:val="091F806C"/>
    <w:rsid w:val="09639A29"/>
    <w:rsid w:val="0983F67B"/>
    <w:rsid w:val="099765C0"/>
    <w:rsid w:val="09DD211E"/>
    <w:rsid w:val="0AB7F5F1"/>
    <w:rsid w:val="0AC16316"/>
    <w:rsid w:val="0AC86D36"/>
    <w:rsid w:val="0AC8B2E7"/>
    <w:rsid w:val="0AF95750"/>
    <w:rsid w:val="0B5B489A"/>
    <w:rsid w:val="0B6ABD09"/>
    <w:rsid w:val="0BCD0A3A"/>
    <w:rsid w:val="0BEA4CE0"/>
    <w:rsid w:val="0C18A2D3"/>
    <w:rsid w:val="0D0724E2"/>
    <w:rsid w:val="0D43A772"/>
    <w:rsid w:val="0DC7982E"/>
    <w:rsid w:val="0DF93C81"/>
    <w:rsid w:val="0E056545"/>
    <w:rsid w:val="0E5740B9"/>
    <w:rsid w:val="0E5A7B9A"/>
    <w:rsid w:val="0E919BBE"/>
    <w:rsid w:val="101DF34F"/>
    <w:rsid w:val="105115BE"/>
    <w:rsid w:val="108B7748"/>
    <w:rsid w:val="10D2F82B"/>
    <w:rsid w:val="10D81DAE"/>
    <w:rsid w:val="10DD7C06"/>
    <w:rsid w:val="1161A035"/>
    <w:rsid w:val="11C13BD2"/>
    <w:rsid w:val="11C22BD3"/>
    <w:rsid w:val="11F8566B"/>
    <w:rsid w:val="11F9E580"/>
    <w:rsid w:val="122478F8"/>
    <w:rsid w:val="1286BFAC"/>
    <w:rsid w:val="12CCF6E9"/>
    <w:rsid w:val="13020B55"/>
    <w:rsid w:val="131C1721"/>
    <w:rsid w:val="13536DD0"/>
    <w:rsid w:val="13A55D21"/>
    <w:rsid w:val="14250094"/>
    <w:rsid w:val="14C74B0D"/>
    <w:rsid w:val="151B41B5"/>
    <w:rsid w:val="15D04564"/>
    <w:rsid w:val="15EBCAA6"/>
    <w:rsid w:val="15F08D09"/>
    <w:rsid w:val="1647276B"/>
    <w:rsid w:val="1667D889"/>
    <w:rsid w:val="16AF030D"/>
    <w:rsid w:val="16C2EB9C"/>
    <w:rsid w:val="17463B80"/>
    <w:rsid w:val="17561143"/>
    <w:rsid w:val="1763ABC9"/>
    <w:rsid w:val="17D83732"/>
    <w:rsid w:val="18D62347"/>
    <w:rsid w:val="19086C16"/>
    <w:rsid w:val="19362CFB"/>
    <w:rsid w:val="198EBA2F"/>
    <w:rsid w:val="1A1A6941"/>
    <w:rsid w:val="1A4F0237"/>
    <w:rsid w:val="1A6AE9F9"/>
    <w:rsid w:val="1A88E3D1"/>
    <w:rsid w:val="1A910C85"/>
    <w:rsid w:val="1AAC8EA4"/>
    <w:rsid w:val="1AE08382"/>
    <w:rsid w:val="1AF6F165"/>
    <w:rsid w:val="1B50882A"/>
    <w:rsid w:val="1BA1C3E5"/>
    <w:rsid w:val="1C2B03C9"/>
    <w:rsid w:val="1CE55285"/>
    <w:rsid w:val="1CECDA69"/>
    <w:rsid w:val="1DB2D4D0"/>
    <w:rsid w:val="1E847620"/>
    <w:rsid w:val="1E855DF0"/>
    <w:rsid w:val="1EA02381"/>
    <w:rsid w:val="1EAE5DD1"/>
    <w:rsid w:val="1F0270B2"/>
    <w:rsid w:val="1F15D698"/>
    <w:rsid w:val="21877C32"/>
    <w:rsid w:val="21D8F7DC"/>
    <w:rsid w:val="220BC869"/>
    <w:rsid w:val="22BB3DE6"/>
    <w:rsid w:val="22F2C33C"/>
    <w:rsid w:val="249D55AA"/>
    <w:rsid w:val="25675D33"/>
    <w:rsid w:val="25C7B226"/>
    <w:rsid w:val="263A0B3E"/>
    <w:rsid w:val="267E9D86"/>
    <w:rsid w:val="27AA0B7B"/>
    <w:rsid w:val="282A039F"/>
    <w:rsid w:val="283D6DE8"/>
    <w:rsid w:val="2877F4C0"/>
    <w:rsid w:val="28D89994"/>
    <w:rsid w:val="291585ED"/>
    <w:rsid w:val="29FBF8BD"/>
    <w:rsid w:val="2A53BE8E"/>
    <w:rsid w:val="2A8EADCF"/>
    <w:rsid w:val="2AAE54CC"/>
    <w:rsid w:val="2B035E52"/>
    <w:rsid w:val="2BACD2FB"/>
    <w:rsid w:val="2BD1B89B"/>
    <w:rsid w:val="2BE55950"/>
    <w:rsid w:val="2C044944"/>
    <w:rsid w:val="2C3B8710"/>
    <w:rsid w:val="2C8AC790"/>
    <w:rsid w:val="2CB9B84B"/>
    <w:rsid w:val="2CD86B6B"/>
    <w:rsid w:val="2CE97BC7"/>
    <w:rsid w:val="2D1183A8"/>
    <w:rsid w:val="2D11F2E7"/>
    <w:rsid w:val="2DE55E16"/>
    <w:rsid w:val="2E302D25"/>
    <w:rsid w:val="2EBD9D59"/>
    <w:rsid w:val="2F308DE9"/>
    <w:rsid w:val="2F67712F"/>
    <w:rsid w:val="2FE7C53F"/>
    <w:rsid w:val="2FEC30AA"/>
    <w:rsid w:val="2FF18056"/>
    <w:rsid w:val="3015A5BB"/>
    <w:rsid w:val="3093455D"/>
    <w:rsid w:val="30B24DA7"/>
    <w:rsid w:val="319B4317"/>
    <w:rsid w:val="31BC57FF"/>
    <w:rsid w:val="31CCBAE3"/>
    <w:rsid w:val="32685D61"/>
    <w:rsid w:val="32B8D0CB"/>
    <w:rsid w:val="32F65DDE"/>
    <w:rsid w:val="336D8D2B"/>
    <w:rsid w:val="3387AC6B"/>
    <w:rsid w:val="33D0DA6C"/>
    <w:rsid w:val="33D1D68B"/>
    <w:rsid w:val="33F2F706"/>
    <w:rsid w:val="33F77EFA"/>
    <w:rsid w:val="3421227D"/>
    <w:rsid w:val="3434A834"/>
    <w:rsid w:val="3471B70C"/>
    <w:rsid w:val="34C64B14"/>
    <w:rsid w:val="34F375D2"/>
    <w:rsid w:val="3529EA80"/>
    <w:rsid w:val="35768EFF"/>
    <w:rsid w:val="363B94BD"/>
    <w:rsid w:val="365FD86E"/>
    <w:rsid w:val="3686DF7D"/>
    <w:rsid w:val="371DD083"/>
    <w:rsid w:val="372D0FAC"/>
    <w:rsid w:val="3875959B"/>
    <w:rsid w:val="38C06214"/>
    <w:rsid w:val="39897700"/>
    <w:rsid w:val="3A80AE25"/>
    <w:rsid w:val="3B7C0798"/>
    <w:rsid w:val="3B9C6BA9"/>
    <w:rsid w:val="3BD8BC63"/>
    <w:rsid w:val="3BF41D83"/>
    <w:rsid w:val="3C76E0E3"/>
    <w:rsid w:val="3CAC00EB"/>
    <w:rsid w:val="3D3164FD"/>
    <w:rsid w:val="3D419F50"/>
    <w:rsid w:val="3D98AB46"/>
    <w:rsid w:val="3DEF0DF8"/>
    <w:rsid w:val="3E439B9A"/>
    <w:rsid w:val="3E7BA66D"/>
    <w:rsid w:val="3EBFB92D"/>
    <w:rsid w:val="3F5A0769"/>
    <w:rsid w:val="3F603A77"/>
    <w:rsid w:val="3F9E7855"/>
    <w:rsid w:val="3FF18C40"/>
    <w:rsid w:val="3FFD26E4"/>
    <w:rsid w:val="401A8696"/>
    <w:rsid w:val="4029895C"/>
    <w:rsid w:val="40369AE9"/>
    <w:rsid w:val="4057CAE8"/>
    <w:rsid w:val="40AE50C8"/>
    <w:rsid w:val="41498A0A"/>
    <w:rsid w:val="41AF34C8"/>
    <w:rsid w:val="41B01EE8"/>
    <w:rsid w:val="4217AF26"/>
    <w:rsid w:val="4245339F"/>
    <w:rsid w:val="425BA9F6"/>
    <w:rsid w:val="42947067"/>
    <w:rsid w:val="432531EE"/>
    <w:rsid w:val="433C4F8A"/>
    <w:rsid w:val="435049E3"/>
    <w:rsid w:val="43DBD8F5"/>
    <w:rsid w:val="4453312B"/>
    <w:rsid w:val="4523DB3E"/>
    <w:rsid w:val="4585CE87"/>
    <w:rsid w:val="4629A643"/>
    <w:rsid w:val="470811E4"/>
    <w:rsid w:val="470C63C0"/>
    <w:rsid w:val="4726F7D4"/>
    <w:rsid w:val="472AED34"/>
    <w:rsid w:val="47F0C8E0"/>
    <w:rsid w:val="4810ED0A"/>
    <w:rsid w:val="48487A5C"/>
    <w:rsid w:val="48B3F436"/>
    <w:rsid w:val="49104F7A"/>
    <w:rsid w:val="491299CF"/>
    <w:rsid w:val="493D3CC8"/>
    <w:rsid w:val="494C7C93"/>
    <w:rsid w:val="4979DA38"/>
    <w:rsid w:val="49A58506"/>
    <w:rsid w:val="49BAD3A7"/>
    <w:rsid w:val="4A51B7C6"/>
    <w:rsid w:val="4A536CA6"/>
    <w:rsid w:val="4A973EB7"/>
    <w:rsid w:val="4AC7277F"/>
    <w:rsid w:val="4AEDD7A0"/>
    <w:rsid w:val="4B098DBD"/>
    <w:rsid w:val="4B93A9B2"/>
    <w:rsid w:val="4B9944A1"/>
    <w:rsid w:val="4C0554EE"/>
    <w:rsid w:val="4C19A216"/>
    <w:rsid w:val="4C99EE5C"/>
    <w:rsid w:val="4D4643F7"/>
    <w:rsid w:val="4D9D858A"/>
    <w:rsid w:val="4DE7B442"/>
    <w:rsid w:val="4E3732E1"/>
    <w:rsid w:val="4E49939A"/>
    <w:rsid w:val="4EAB7103"/>
    <w:rsid w:val="4EC9677D"/>
    <w:rsid w:val="4F1C677D"/>
    <w:rsid w:val="4F235657"/>
    <w:rsid w:val="4F9D070F"/>
    <w:rsid w:val="4FACA264"/>
    <w:rsid w:val="5061A076"/>
    <w:rsid w:val="50704B97"/>
    <w:rsid w:val="50DD1604"/>
    <w:rsid w:val="51296C9E"/>
    <w:rsid w:val="515261A9"/>
    <w:rsid w:val="51D11565"/>
    <w:rsid w:val="532E7004"/>
    <w:rsid w:val="53376441"/>
    <w:rsid w:val="53483A71"/>
    <w:rsid w:val="5372F527"/>
    <w:rsid w:val="54DC82EE"/>
    <w:rsid w:val="558613AC"/>
    <w:rsid w:val="55A4CA6E"/>
    <w:rsid w:val="55ACE455"/>
    <w:rsid w:val="55FFAB70"/>
    <w:rsid w:val="56900863"/>
    <w:rsid w:val="56990295"/>
    <w:rsid w:val="56D92724"/>
    <w:rsid w:val="575E12BD"/>
    <w:rsid w:val="57F3D816"/>
    <w:rsid w:val="57F7E2AA"/>
    <w:rsid w:val="584E19F7"/>
    <w:rsid w:val="585385FC"/>
    <w:rsid w:val="58548E1C"/>
    <w:rsid w:val="592581A6"/>
    <w:rsid w:val="592C383B"/>
    <w:rsid w:val="593EF669"/>
    <w:rsid w:val="5946447D"/>
    <w:rsid w:val="594EA2FF"/>
    <w:rsid w:val="59A66330"/>
    <w:rsid w:val="59AE0DD5"/>
    <w:rsid w:val="59CC0F39"/>
    <w:rsid w:val="59E3E1FF"/>
    <w:rsid w:val="5A00ADE5"/>
    <w:rsid w:val="5A5EE92B"/>
    <w:rsid w:val="5B40407F"/>
    <w:rsid w:val="5BE16819"/>
    <w:rsid w:val="5C1A11C7"/>
    <w:rsid w:val="5C8E631D"/>
    <w:rsid w:val="5CE0EAD5"/>
    <w:rsid w:val="5DAC671D"/>
    <w:rsid w:val="5DD6C2AD"/>
    <w:rsid w:val="5E6C5F26"/>
    <w:rsid w:val="5EBE0644"/>
    <w:rsid w:val="5EE4BD44"/>
    <w:rsid w:val="5F25AC3C"/>
    <w:rsid w:val="5F5BCA23"/>
    <w:rsid w:val="5F5D4D50"/>
    <w:rsid w:val="5F6B3D00"/>
    <w:rsid w:val="5F6EA329"/>
    <w:rsid w:val="6041ECEF"/>
    <w:rsid w:val="60D32B9D"/>
    <w:rsid w:val="61EDC4F4"/>
    <w:rsid w:val="62132FFA"/>
    <w:rsid w:val="622ACA52"/>
    <w:rsid w:val="623F9137"/>
    <w:rsid w:val="629BC274"/>
    <w:rsid w:val="62AA3562"/>
    <w:rsid w:val="62CDB2C2"/>
    <w:rsid w:val="62FD56AA"/>
    <w:rsid w:val="62FD6D03"/>
    <w:rsid w:val="63F06B75"/>
    <w:rsid w:val="640AEDC4"/>
    <w:rsid w:val="647E6337"/>
    <w:rsid w:val="64D97A4E"/>
    <w:rsid w:val="650DE314"/>
    <w:rsid w:val="6596CD9C"/>
    <w:rsid w:val="65CC07C6"/>
    <w:rsid w:val="6620D8C6"/>
    <w:rsid w:val="66AAA932"/>
    <w:rsid w:val="67407CF8"/>
    <w:rsid w:val="67B9A342"/>
    <w:rsid w:val="67C5C789"/>
    <w:rsid w:val="6818A701"/>
    <w:rsid w:val="6837C3AB"/>
    <w:rsid w:val="684CEFF9"/>
    <w:rsid w:val="68ADF224"/>
    <w:rsid w:val="69016CEC"/>
    <w:rsid w:val="69AA78A1"/>
    <w:rsid w:val="6A09DFDA"/>
    <w:rsid w:val="6A46B76D"/>
    <w:rsid w:val="6A5AE498"/>
    <w:rsid w:val="6B21DD51"/>
    <w:rsid w:val="6B348518"/>
    <w:rsid w:val="6B5E8DC5"/>
    <w:rsid w:val="6BF521D9"/>
    <w:rsid w:val="6CA94C44"/>
    <w:rsid w:val="6CE1046B"/>
    <w:rsid w:val="6D072130"/>
    <w:rsid w:val="6D1D4B07"/>
    <w:rsid w:val="6D9EC49E"/>
    <w:rsid w:val="6E1B83BA"/>
    <w:rsid w:val="6E1D0D38"/>
    <w:rsid w:val="6E54C4E0"/>
    <w:rsid w:val="6EAB6935"/>
    <w:rsid w:val="6EC3B961"/>
    <w:rsid w:val="6EEB6A47"/>
    <w:rsid w:val="6FB39868"/>
    <w:rsid w:val="7028B114"/>
    <w:rsid w:val="702B41C5"/>
    <w:rsid w:val="704038EC"/>
    <w:rsid w:val="7091E419"/>
    <w:rsid w:val="70B67EE1"/>
    <w:rsid w:val="70BE977A"/>
    <w:rsid w:val="710AC8F6"/>
    <w:rsid w:val="710CCEB3"/>
    <w:rsid w:val="716DD6A9"/>
    <w:rsid w:val="73A9A715"/>
    <w:rsid w:val="73B50B19"/>
    <w:rsid w:val="740352A1"/>
    <w:rsid w:val="740F7373"/>
    <w:rsid w:val="7472A740"/>
    <w:rsid w:val="74DF4FBB"/>
    <w:rsid w:val="74FE4D46"/>
    <w:rsid w:val="75089136"/>
    <w:rsid w:val="75239F0B"/>
    <w:rsid w:val="755B600B"/>
    <w:rsid w:val="7574005D"/>
    <w:rsid w:val="757E5560"/>
    <w:rsid w:val="75994293"/>
    <w:rsid w:val="75E3CCC4"/>
    <w:rsid w:val="75F7D234"/>
    <w:rsid w:val="76048819"/>
    <w:rsid w:val="767DC384"/>
    <w:rsid w:val="76A8439D"/>
    <w:rsid w:val="7793C8BD"/>
    <w:rsid w:val="78068AD5"/>
    <w:rsid w:val="784FADDD"/>
    <w:rsid w:val="78F397FE"/>
    <w:rsid w:val="79197243"/>
    <w:rsid w:val="792D1453"/>
    <w:rsid w:val="7A2C0C66"/>
    <w:rsid w:val="7A3700F2"/>
    <w:rsid w:val="7A6DE1AB"/>
    <w:rsid w:val="7AB27585"/>
    <w:rsid w:val="7B1039C7"/>
    <w:rsid w:val="7B13DD8C"/>
    <w:rsid w:val="7B29509C"/>
    <w:rsid w:val="7B2C54EF"/>
    <w:rsid w:val="7B987C51"/>
    <w:rsid w:val="7BBA89D0"/>
    <w:rsid w:val="7C08A6C1"/>
    <w:rsid w:val="7C3827F7"/>
    <w:rsid w:val="7C39E896"/>
    <w:rsid w:val="7C3F0236"/>
    <w:rsid w:val="7CD53020"/>
    <w:rsid w:val="7D066D9A"/>
    <w:rsid w:val="7D2E6A77"/>
    <w:rsid w:val="7D3D3739"/>
    <w:rsid w:val="7D585706"/>
    <w:rsid w:val="7F552A80"/>
    <w:rsid w:val="7F893BCC"/>
    <w:rsid w:val="7F9989F7"/>
    <w:rsid w:val="7F9EDC7D"/>
    <w:rsid w:val="7FB9A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3C442"/>
  <w14:defaultImageDpi w14:val="32767"/>
  <w15:chartTrackingRefBased/>
  <w15:docId w15:val="{AFB8D23A-0427-4C23-8202-32DE277C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26D"/>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CD6AB8"/>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rsid w:val="00CD6AB8"/>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CD6AB8"/>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rsid w:val="00CD6AB8"/>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rsid w:val="00CD6AB8"/>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CD6AB8"/>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6AB8"/>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6AB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6AB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8833B4"/>
    <w:rPr>
      <w:rFonts w:eastAsiaTheme="minorEastAsia"/>
      <w:sz w:val="22"/>
      <w:szCs w:val="22"/>
      <w:lang w:val="en-US" w:eastAsia="zh-CN"/>
    </w:rPr>
  </w:style>
  <w:style w:type="character" w:customStyle="1" w:styleId="NoSpacingChar">
    <w:name w:val="No Spacing Char"/>
    <w:basedOn w:val="DefaultParagraphFont"/>
    <w:link w:val="NoSpacing"/>
    <w:uiPriority w:val="1"/>
    <w:rsid w:val="008833B4"/>
    <w:rPr>
      <w:rFonts w:eastAsiaTheme="minorEastAsia"/>
      <w:sz w:val="22"/>
      <w:szCs w:val="22"/>
      <w:lang w:val="en-US" w:eastAsia="zh-CN"/>
    </w:rPr>
  </w:style>
  <w:style w:type="paragraph" w:styleId="Header">
    <w:name w:val="header"/>
    <w:basedOn w:val="Normal"/>
    <w:link w:val="HeaderChar"/>
    <w:uiPriority w:val="99"/>
    <w:unhideWhenUsed/>
    <w:rsid w:val="008833B4"/>
    <w:pPr>
      <w:tabs>
        <w:tab w:val="center" w:pos="4513"/>
        <w:tab w:val="right" w:pos="9026"/>
      </w:tabs>
    </w:pPr>
  </w:style>
  <w:style w:type="character" w:customStyle="1" w:styleId="HeaderChar">
    <w:name w:val="Header Char"/>
    <w:basedOn w:val="DefaultParagraphFont"/>
    <w:link w:val="Header"/>
    <w:uiPriority w:val="99"/>
    <w:rsid w:val="008833B4"/>
  </w:style>
  <w:style w:type="paragraph" w:styleId="Footer">
    <w:name w:val="footer"/>
    <w:basedOn w:val="Normal"/>
    <w:link w:val="FooterChar"/>
    <w:uiPriority w:val="99"/>
    <w:unhideWhenUsed/>
    <w:rsid w:val="008833B4"/>
    <w:pPr>
      <w:tabs>
        <w:tab w:val="center" w:pos="4513"/>
        <w:tab w:val="right" w:pos="9026"/>
      </w:tabs>
    </w:pPr>
  </w:style>
  <w:style w:type="character" w:customStyle="1" w:styleId="FooterChar">
    <w:name w:val="Footer Char"/>
    <w:basedOn w:val="DefaultParagraphFont"/>
    <w:link w:val="Footer"/>
    <w:uiPriority w:val="99"/>
    <w:rsid w:val="008833B4"/>
  </w:style>
  <w:style w:type="paragraph" w:styleId="ListParagraph">
    <w:name w:val="List Paragraph"/>
    <w:aliases w:val="P List Paragraph"/>
    <w:basedOn w:val="Normal"/>
    <w:link w:val="ListParagraphChar"/>
    <w:uiPriority w:val="99"/>
    <w:qFormat/>
    <w:rsid w:val="00611436"/>
    <w:pPr>
      <w:spacing w:before="120" w:after="120" w:line="276" w:lineRule="auto"/>
      <w:ind w:left="1072"/>
    </w:pPr>
    <w:rPr>
      <w:sz w:val="22"/>
    </w:rPr>
  </w:style>
  <w:style w:type="paragraph" w:customStyle="1" w:styleId="PParagraph">
    <w:name w:val="P Paragraph"/>
    <w:basedOn w:val="Normal"/>
    <w:link w:val="PParagraphChar"/>
    <w:qFormat/>
    <w:rsid w:val="00AE178E"/>
    <w:pPr>
      <w:spacing w:before="120" w:after="120" w:line="276" w:lineRule="auto"/>
      <w:ind w:left="357"/>
    </w:pPr>
    <w:rPr>
      <w:sz w:val="22"/>
      <w:szCs w:val="22"/>
    </w:rPr>
  </w:style>
  <w:style w:type="paragraph" w:customStyle="1" w:styleId="PBullet">
    <w:name w:val="P Bullet"/>
    <w:basedOn w:val="PParagraph"/>
    <w:link w:val="PBulletChar"/>
    <w:qFormat/>
    <w:rsid w:val="00781013"/>
    <w:pPr>
      <w:numPr>
        <w:numId w:val="4"/>
      </w:numPr>
    </w:pPr>
  </w:style>
  <w:style w:type="character" w:customStyle="1" w:styleId="PParagraphChar">
    <w:name w:val="P Paragraph Char"/>
    <w:basedOn w:val="DefaultParagraphFont"/>
    <w:link w:val="PParagraph"/>
    <w:rsid w:val="00AE178E"/>
    <w:rPr>
      <w:rFonts w:ascii="Arial" w:hAnsi="Arial"/>
      <w:color w:val="00326D"/>
      <w:sz w:val="22"/>
      <w:szCs w:val="22"/>
    </w:rPr>
  </w:style>
  <w:style w:type="paragraph" w:customStyle="1" w:styleId="PNumbered">
    <w:name w:val="P Numbered"/>
    <w:basedOn w:val="ListParagraph"/>
    <w:link w:val="PNumberedChar"/>
    <w:qFormat/>
    <w:rsid w:val="00A82FC4"/>
    <w:pPr>
      <w:numPr>
        <w:numId w:val="11"/>
      </w:numPr>
    </w:pPr>
    <w:rPr>
      <w:szCs w:val="22"/>
    </w:rPr>
  </w:style>
  <w:style w:type="character" w:customStyle="1" w:styleId="ListParagraphChar">
    <w:name w:val="List Paragraph Char"/>
    <w:aliases w:val="P List Paragraph Char"/>
    <w:basedOn w:val="DefaultParagraphFont"/>
    <w:link w:val="ListParagraph"/>
    <w:uiPriority w:val="34"/>
    <w:rsid w:val="00611436"/>
    <w:rPr>
      <w:sz w:val="22"/>
    </w:rPr>
  </w:style>
  <w:style w:type="character" w:customStyle="1" w:styleId="PBulletChar">
    <w:name w:val="P Bullet Char"/>
    <w:basedOn w:val="ListParagraphChar"/>
    <w:link w:val="PBullet"/>
    <w:rsid w:val="00781013"/>
    <w:rPr>
      <w:sz w:val="22"/>
      <w:szCs w:val="22"/>
    </w:rPr>
  </w:style>
  <w:style w:type="paragraph" w:customStyle="1" w:styleId="PDocTitle">
    <w:name w:val="P DocTitle"/>
    <w:basedOn w:val="Normal"/>
    <w:link w:val="PDocTitleChar"/>
    <w:qFormat/>
    <w:rsid w:val="00335E2E"/>
    <w:rPr>
      <w:color w:val="3274BA"/>
      <w:sz w:val="64"/>
      <w:szCs w:val="70"/>
    </w:rPr>
  </w:style>
  <w:style w:type="character" w:customStyle="1" w:styleId="PNumberedChar">
    <w:name w:val="P Numbered Char"/>
    <w:basedOn w:val="ListParagraphChar"/>
    <w:link w:val="PNumbered"/>
    <w:rsid w:val="00611436"/>
    <w:rPr>
      <w:sz w:val="22"/>
      <w:szCs w:val="22"/>
    </w:rPr>
  </w:style>
  <w:style w:type="paragraph" w:customStyle="1" w:styleId="PDocSubtitle">
    <w:name w:val="P DocSubtitle"/>
    <w:basedOn w:val="Normal"/>
    <w:link w:val="PDocSubtitleChar"/>
    <w:qFormat/>
    <w:rsid w:val="00335E2E"/>
    <w:rPr>
      <w:color w:val="3274BA"/>
      <w:sz w:val="48"/>
      <w:szCs w:val="42"/>
    </w:rPr>
  </w:style>
  <w:style w:type="character" w:customStyle="1" w:styleId="PDocTitleChar">
    <w:name w:val="P DocTitle Char"/>
    <w:basedOn w:val="DefaultParagraphFont"/>
    <w:link w:val="PDocTitle"/>
    <w:rsid w:val="00335E2E"/>
    <w:rPr>
      <w:color w:val="3274BA"/>
      <w:sz w:val="64"/>
      <w:szCs w:val="70"/>
    </w:rPr>
  </w:style>
  <w:style w:type="paragraph" w:customStyle="1" w:styleId="PTitle">
    <w:name w:val="P Title"/>
    <w:basedOn w:val="Normal"/>
    <w:next w:val="PParagraph"/>
    <w:link w:val="PTitleChar"/>
    <w:qFormat/>
    <w:rsid w:val="003E6FD5"/>
    <w:pPr>
      <w:spacing w:before="240" w:after="240"/>
      <w:jc w:val="center"/>
    </w:pPr>
    <w:rPr>
      <w:b/>
      <w:bCs/>
      <w:sz w:val="40"/>
      <w:szCs w:val="40"/>
    </w:rPr>
  </w:style>
  <w:style w:type="character" w:customStyle="1" w:styleId="PDocSubtitleChar">
    <w:name w:val="P DocSubtitle Char"/>
    <w:basedOn w:val="DefaultParagraphFont"/>
    <w:link w:val="PDocSubtitle"/>
    <w:rsid w:val="00335E2E"/>
    <w:rPr>
      <w:color w:val="3274BA"/>
      <w:sz w:val="48"/>
      <w:szCs w:val="42"/>
    </w:rPr>
  </w:style>
  <w:style w:type="paragraph" w:customStyle="1" w:styleId="PSubtitle">
    <w:name w:val="P Subtitle"/>
    <w:basedOn w:val="Normal"/>
    <w:next w:val="PParagraph"/>
    <w:link w:val="PSubtitleChar"/>
    <w:qFormat/>
    <w:rsid w:val="00EC0D90"/>
    <w:pPr>
      <w:spacing w:before="120" w:after="120"/>
      <w:jc w:val="center"/>
    </w:pPr>
    <w:rPr>
      <w:b/>
      <w:bCs/>
      <w:color w:val="3274BA"/>
      <w:sz w:val="36"/>
      <w:szCs w:val="36"/>
    </w:rPr>
  </w:style>
  <w:style w:type="character" w:customStyle="1" w:styleId="PTitleChar">
    <w:name w:val="P Title Char"/>
    <w:basedOn w:val="DefaultParagraphFont"/>
    <w:link w:val="PTitle"/>
    <w:rsid w:val="003E6FD5"/>
    <w:rPr>
      <w:b/>
      <w:bCs/>
      <w:sz w:val="40"/>
      <w:szCs w:val="40"/>
    </w:rPr>
  </w:style>
  <w:style w:type="paragraph" w:customStyle="1" w:styleId="PHeading1">
    <w:name w:val="P Heading 1"/>
    <w:basedOn w:val="ListParagraph"/>
    <w:next w:val="PParagraph"/>
    <w:link w:val="PHeading1Char"/>
    <w:qFormat/>
    <w:rsid w:val="00854138"/>
    <w:pPr>
      <w:keepNext/>
      <w:numPr>
        <w:numId w:val="3"/>
      </w:numPr>
      <w:spacing w:before="480" w:after="180"/>
      <w:ind w:left="74" w:hanging="431"/>
      <w:outlineLvl w:val="0"/>
    </w:pPr>
    <w:rPr>
      <w:b/>
      <w:bCs/>
      <w:sz w:val="32"/>
      <w:szCs w:val="28"/>
    </w:rPr>
  </w:style>
  <w:style w:type="character" w:customStyle="1" w:styleId="PSubtitleChar">
    <w:name w:val="P Subtitle Char"/>
    <w:basedOn w:val="DefaultParagraphFont"/>
    <w:link w:val="PSubtitle"/>
    <w:rsid w:val="00EC0D90"/>
    <w:rPr>
      <w:b/>
      <w:bCs/>
      <w:color w:val="3274BA"/>
      <w:sz w:val="36"/>
      <w:szCs w:val="36"/>
    </w:rPr>
  </w:style>
  <w:style w:type="paragraph" w:customStyle="1" w:styleId="PHeading2">
    <w:name w:val="P Heading 2"/>
    <w:basedOn w:val="PHeading1"/>
    <w:next w:val="PParagraph"/>
    <w:link w:val="PHeading2Char"/>
    <w:qFormat/>
    <w:rsid w:val="00382A6F"/>
    <w:pPr>
      <w:numPr>
        <w:ilvl w:val="1"/>
      </w:numPr>
      <w:spacing w:before="360"/>
      <w:ind w:left="397" w:hanging="578"/>
      <w:outlineLvl w:val="1"/>
    </w:pPr>
    <w:rPr>
      <w:sz w:val="28"/>
    </w:rPr>
  </w:style>
  <w:style w:type="character" w:customStyle="1" w:styleId="PHeading1Char">
    <w:name w:val="P Heading 1 Char"/>
    <w:basedOn w:val="ListParagraphChar"/>
    <w:link w:val="PHeading1"/>
    <w:rsid w:val="00854138"/>
    <w:rPr>
      <w:b/>
      <w:bCs/>
      <w:sz w:val="32"/>
      <w:szCs w:val="28"/>
    </w:rPr>
  </w:style>
  <w:style w:type="paragraph" w:customStyle="1" w:styleId="PHeading3">
    <w:name w:val="P Heading 3"/>
    <w:basedOn w:val="ListParagraph"/>
    <w:next w:val="PParagraph"/>
    <w:link w:val="PHeading3Char"/>
    <w:qFormat/>
    <w:rsid w:val="00A548B8"/>
    <w:pPr>
      <w:keepNext/>
      <w:numPr>
        <w:ilvl w:val="2"/>
        <w:numId w:val="3"/>
      </w:numPr>
      <w:spacing w:before="360" w:after="180"/>
      <w:outlineLvl w:val="2"/>
    </w:pPr>
    <w:rPr>
      <w:b/>
      <w:bCs/>
      <w:sz w:val="26"/>
      <w:szCs w:val="26"/>
    </w:rPr>
  </w:style>
  <w:style w:type="character" w:customStyle="1" w:styleId="PHeading2Char">
    <w:name w:val="P Heading 2 Char"/>
    <w:basedOn w:val="PHeading1Char"/>
    <w:link w:val="PHeading2"/>
    <w:rsid w:val="00382A6F"/>
    <w:rPr>
      <w:b/>
      <w:bCs/>
      <w:sz w:val="28"/>
      <w:szCs w:val="28"/>
    </w:rPr>
  </w:style>
  <w:style w:type="character" w:customStyle="1" w:styleId="Heading1Char">
    <w:name w:val="Heading 1 Char"/>
    <w:basedOn w:val="DefaultParagraphFont"/>
    <w:link w:val="Heading1"/>
    <w:uiPriority w:val="9"/>
    <w:rsid w:val="00CD6AB8"/>
    <w:rPr>
      <w:rFonts w:asciiTheme="majorHAnsi" w:eastAsiaTheme="majorEastAsia" w:hAnsiTheme="majorHAnsi" w:cstheme="majorBidi"/>
      <w:color w:val="2F5496" w:themeColor="accent1" w:themeShade="BF"/>
      <w:sz w:val="32"/>
      <w:szCs w:val="32"/>
    </w:rPr>
  </w:style>
  <w:style w:type="character" w:customStyle="1" w:styleId="PHeading3Char">
    <w:name w:val="P Heading 3 Char"/>
    <w:basedOn w:val="ListParagraphChar"/>
    <w:link w:val="PHeading3"/>
    <w:rsid w:val="00A548B8"/>
    <w:rPr>
      <w:b/>
      <w:bCs/>
      <w:sz w:val="26"/>
      <w:szCs w:val="26"/>
    </w:rPr>
  </w:style>
  <w:style w:type="character" w:customStyle="1" w:styleId="Heading2Char">
    <w:name w:val="Heading 2 Char"/>
    <w:basedOn w:val="DefaultParagraphFont"/>
    <w:link w:val="Heading2"/>
    <w:rsid w:val="00CD6A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6AB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D6AB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D6AB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D6AB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D6AB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D6A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6AB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4C7100"/>
    <w:rPr>
      <w:color w:val="0563C1" w:themeColor="hyperlink"/>
      <w:u w:val="single"/>
    </w:rPr>
  </w:style>
  <w:style w:type="paragraph" w:styleId="TOCHeading">
    <w:name w:val="TOC Heading"/>
    <w:basedOn w:val="Heading1"/>
    <w:next w:val="Normal"/>
    <w:link w:val="TOCHeadingChar"/>
    <w:uiPriority w:val="39"/>
    <w:unhideWhenUsed/>
    <w:qFormat/>
    <w:rsid w:val="00B83707"/>
    <w:pPr>
      <w:numPr>
        <w:numId w:val="0"/>
      </w:numPr>
      <w:spacing w:line="259" w:lineRule="auto"/>
      <w:outlineLvl w:val="9"/>
    </w:pPr>
    <w:rPr>
      <w:lang w:val="en-US"/>
    </w:rPr>
  </w:style>
  <w:style w:type="paragraph" w:styleId="TOC1">
    <w:name w:val="toc 1"/>
    <w:basedOn w:val="Normal"/>
    <w:next w:val="Normal"/>
    <w:autoRedefine/>
    <w:uiPriority w:val="39"/>
    <w:unhideWhenUsed/>
    <w:rsid w:val="0089511A"/>
    <w:pPr>
      <w:tabs>
        <w:tab w:val="left" w:pos="482"/>
        <w:tab w:val="right" w:leader="dot" w:pos="9010"/>
      </w:tabs>
      <w:spacing w:after="120"/>
    </w:pPr>
    <w:rPr>
      <w:b/>
    </w:rPr>
  </w:style>
  <w:style w:type="paragraph" w:styleId="TOC2">
    <w:name w:val="toc 2"/>
    <w:basedOn w:val="Normal"/>
    <w:next w:val="Normal"/>
    <w:autoRedefine/>
    <w:uiPriority w:val="39"/>
    <w:unhideWhenUsed/>
    <w:rsid w:val="00FC56BA"/>
    <w:pPr>
      <w:spacing w:after="120"/>
      <w:ind w:left="238"/>
    </w:pPr>
  </w:style>
  <w:style w:type="paragraph" w:customStyle="1" w:styleId="PTOCHeading">
    <w:name w:val="P TOC Heading"/>
    <w:basedOn w:val="TOCHeading"/>
    <w:link w:val="PTOCHeadingChar"/>
    <w:qFormat/>
    <w:rsid w:val="0065583F"/>
    <w:pPr>
      <w:spacing w:after="120"/>
    </w:pPr>
    <w:rPr>
      <w:rFonts w:ascii="Arial" w:hAnsi="Arial" w:cs="Arial"/>
      <w:b/>
      <w:color w:val="00326D"/>
    </w:rPr>
  </w:style>
  <w:style w:type="character" w:customStyle="1" w:styleId="TOCHeadingChar">
    <w:name w:val="TOC Heading Char"/>
    <w:basedOn w:val="Heading1Char"/>
    <w:link w:val="TOCHeading"/>
    <w:uiPriority w:val="39"/>
    <w:rsid w:val="00B83707"/>
    <w:rPr>
      <w:rFonts w:asciiTheme="majorHAnsi" w:eastAsiaTheme="majorEastAsia" w:hAnsiTheme="majorHAnsi" w:cstheme="majorBidi"/>
      <w:color w:val="2F5496" w:themeColor="accent1" w:themeShade="BF"/>
      <w:sz w:val="32"/>
      <w:szCs w:val="32"/>
      <w:lang w:val="en-US"/>
    </w:rPr>
  </w:style>
  <w:style w:type="character" w:customStyle="1" w:styleId="PTOCHeadingChar">
    <w:name w:val="P TOC Heading Char"/>
    <w:basedOn w:val="TOCHeadingChar"/>
    <w:link w:val="PTOCHeading"/>
    <w:rsid w:val="0065583F"/>
    <w:rPr>
      <w:rFonts w:ascii="Arial" w:eastAsiaTheme="majorEastAsia" w:hAnsi="Arial" w:cs="Arial"/>
      <w:b/>
      <w:color w:val="00326D"/>
      <w:sz w:val="32"/>
      <w:szCs w:val="32"/>
      <w:lang w:val="en-US"/>
    </w:rPr>
  </w:style>
  <w:style w:type="character" w:styleId="FollowedHyperlink">
    <w:name w:val="FollowedHyperlink"/>
    <w:basedOn w:val="DefaultParagraphFont"/>
    <w:uiPriority w:val="99"/>
    <w:semiHidden/>
    <w:unhideWhenUsed/>
    <w:rsid w:val="00512742"/>
    <w:rPr>
      <w:color w:val="954F72" w:themeColor="followedHyperlink"/>
      <w:u w:val="single"/>
    </w:rPr>
  </w:style>
  <w:style w:type="character" w:styleId="CommentReference">
    <w:name w:val="annotation reference"/>
    <w:basedOn w:val="DefaultParagraphFont"/>
    <w:uiPriority w:val="99"/>
    <w:semiHidden/>
    <w:unhideWhenUsed/>
    <w:rsid w:val="006C0110"/>
    <w:rPr>
      <w:sz w:val="16"/>
      <w:szCs w:val="16"/>
    </w:rPr>
  </w:style>
  <w:style w:type="paragraph" w:styleId="CommentText">
    <w:name w:val="annotation text"/>
    <w:basedOn w:val="Normal"/>
    <w:link w:val="CommentTextChar"/>
    <w:uiPriority w:val="99"/>
    <w:unhideWhenUsed/>
    <w:rsid w:val="006C0110"/>
    <w:rPr>
      <w:sz w:val="20"/>
      <w:szCs w:val="20"/>
    </w:rPr>
  </w:style>
  <w:style w:type="character" w:customStyle="1" w:styleId="CommentTextChar">
    <w:name w:val="Comment Text Char"/>
    <w:basedOn w:val="DefaultParagraphFont"/>
    <w:link w:val="CommentText"/>
    <w:uiPriority w:val="99"/>
    <w:rsid w:val="006C0110"/>
    <w:rPr>
      <w:sz w:val="20"/>
      <w:szCs w:val="20"/>
    </w:rPr>
  </w:style>
  <w:style w:type="paragraph" w:styleId="CommentSubject">
    <w:name w:val="annotation subject"/>
    <w:basedOn w:val="CommentText"/>
    <w:next w:val="CommentText"/>
    <w:link w:val="CommentSubjectChar"/>
    <w:uiPriority w:val="99"/>
    <w:semiHidden/>
    <w:unhideWhenUsed/>
    <w:rsid w:val="006C0110"/>
    <w:rPr>
      <w:b/>
      <w:bCs/>
    </w:rPr>
  </w:style>
  <w:style w:type="character" w:customStyle="1" w:styleId="CommentSubjectChar">
    <w:name w:val="Comment Subject Char"/>
    <w:basedOn w:val="CommentTextChar"/>
    <w:link w:val="CommentSubject"/>
    <w:uiPriority w:val="99"/>
    <w:semiHidden/>
    <w:rsid w:val="006C0110"/>
    <w:rPr>
      <w:b/>
      <w:bCs/>
      <w:sz w:val="20"/>
      <w:szCs w:val="20"/>
    </w:rPr>
  </w:style>
  <w:style w:type="paragraph" w:styleId="BalloonText">
    <w:name w:val="Balloon Text"/>
    <w:basedOn w:val="Normal"/>
    <w:link w:val="BalloonTextChar"/>
    <w:uiPriority w:val="99"/>
    <w:semiHidden/>
    <w:unhideWhenUsed/>
    <w:rsid w:val="006C0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110"/>
    <w:rPr>
      <w:rFonts w:ascii="Segoe UI" w:hAnsi="Segoe UI" w:cs="Segoe UI"/>
      <w:sz w:val="18"/>
      <w:szCs w:val="18"/>
    </w:rPr>
  </w:style>
  <w:style w:type="character" w:customStyle="1" w:styleId="UnresolvedMention1">
    <w:name w:val="Unresolved Mention1"/>
    <w:basedOn w:val="DefaultParagraphFont"/>
    <w:uiPriority w:val="99"/>
    <w:semiHidden/>
    <w:unhideWhenUsed/>
    <w:rsid w:val="00A762F2"/>
    <w:rPr>
      <w:color w:val="605E5C"/>
      <w:shd w:val="clear" w:color="auto" w:fill="E1DFDD"/>
    </w:rPr>
  </w:style>
  <w:style w:type="paragraph" w:styleId="TOC3">
    <w:name w:val="toc 3"/>
    <w:basedOn w:val="Normal"/>
    <w:next w:val="Normal"/>
    <w:autoRedefine/>
    <w:uiPriority w:val="39"/>
    <w:unhideWhenUsed/>
    <w:rsid w:val="00FC56BA"/>
    <w:pPr>
      <w:spacing w:after="120"/>
      <w:ind w:left="482"/>
    </w:pPr>
  </w:style>
  <w:style w:type="character" w:customStyle="1" w:styleId="UnresolvedMention2">
    <w:name w:val="Unresolved Mention2"/>
    <w:basedOn w:val="DefaultParagraphFont"/>
    <w:uiPriority w:val="99"/>
    <w:semiHidden/>
    <w:unhideWhenUsed/>
    <w:rsid w:val="004179C1"/>
    <w:rPr>
      <w:color w:val="605E5C"/>
      <w:shd w:val="clear" w:color="auto" w:fill="E1DFDD"/>
    </w:rPr>
  </w:style>
  <w:style w:type="paragraph" w:customStyle="1" w:styleId="PEPPOLNormal">
    <w:name w:val="PEPPOL_Normal"/>
    <w:link w:val="PEPPOLNormalTegn"/>
    <w:rsid w:val="004D5EC1"/>
    <w:pPr>
      <w:tabs>
        <w:tab w:val="left" w:pos="851"/>
        <w:tab w:val="left" w:pos="1418"/>
        <w:tab w:val="left" w:pos="1985"/>
        <w:tab w:val="left" w:pos="2552"/>
        <w:tab w:val="left" w:pos="3119"/>
        <w:tab w:val="left" w:pos="3686"/>
        <w:tab w:val="decimal" w:pos="5954"/>
        <w:tab w:val="decimal" w:pos="7088"/>
        <w:tab w:val="decimal" w:pos="8222"/>
      </w:tabs>
      <w:spacing w:before="60" w:after="120"/>
      <w:ind w:left="567" w:right="567"/>
    </w:pPr>
    <w:rPr>
      <w:rFonts w:ascii="Calibri" w:hAnsi="Calibri" w:cs="Calibri"/>
      <w:sz w:val="22"/>
      <w:szCs w:val="20"/>
    </w:rPr>
  </w:style>
  <w:style w:type="character" w:customStyle="1" w:styleId="PEPPOLNormalTegn">
    <w:name w:val="PEPPOL_Normal Tegn"/>
    <w:basedOn w:val="DefaultParagraphFont"/>
    <w:link w:val="PEPPOLNormal"/>
    <w:rsid w:val="004D5EC1"/>
    <w:rPr>
      <w:rFonts w:ascii="Calibri" w:hAnsi="Calibri" w:cs="Calibri"/>
      <w:sz w:val="22"/>
      <w:szCs w:val="20"/>
    </w:rPr>
  </w:style>
  <w:style w:type="paragraph" w:customStyle="1" w:styleId="PEPPOLHeadding1">
    <w:name w:val="PEPPOL_Headding_1"/>
    <w:basedOn w:val="Heading1"/>
    <w:next w:val="PEPPOLNormal"/>
    <w:link w:val="PEPPOLHeadding1Tegn"/>
    <w:rsid w:val="004D5EC1"/>
    <w:pPr>
      <w:keepNext w:val="0"/>
      <w:keepLines w:val="0"/>
      <w:tabs>
        <w:tab w:val="left" w:pos="851"/>
        <w:tab w:val="left" w:pos="1418"/>
        <w:tab w:val="left" w:pos="1985"/>
        <w:tab w:val="left" w:pos="2552"/>
        <w:tab w:val="left" w:pos="3119"/>
        <w:tab w:val="left" w:pos="3686"/>
        <w:tab w:val="decimal" w:pos="5954"/>
        <w:tab w:val="decimal" w:pos="7088"/>
        <w:tab w:val="decimal" w:pos="8222"/>
      </w:tabs>
      <w:spacing w:before="200" w:after="120"/>
      <w:ind w:left="993" w:right="567"/>
    </w:pPr>
    <w:rPr>
      <w:rFonts w:ascii="Calibri" w:eastAsia="Times New Roman" w:hAnsi="Calibri" w:cstheme="minorHAnsi"/>
      <w:b/>
      <w:bCs/>
      <w:color w:val="auto"/>
      <w:szCs w:val="28"/>
    </w:rPr>
  </w:style>
  <w:style w:type="paragraph" w:customStyle="1" w:styleId="PEPPOLHeadding2">
    <w:name w:val="PEPPOL_Headding_2"/>
    <w:basedOn w:val="PEPPOLHeadding1"/>
    <w:next w:val="PEPPOLNormal"/>
    <w:link w:val="PEPPOLHeadding2Tegn"/>
    <w:rsid w:val="004D5EC1"/>
    <w:pPr>
      <w:numPr>
        <w:numId w:val="0"/>
      </w:numPr>
      <w:tabs>
        <w:tab w:val="clear" w:pos="851"/>
        <w:tab w:val="left" w:pos="567"/>
        <w:tab w:val="left" w:pos="1134"/>
      </w:tabs>
      <w:suppressAutoHyphens/>
      <w:spacing w:before="360"/>
      <w:ind w:left="992" w:right="142" w:hanging="425"/>
      <w:outlineLvl w:val="1"/>
    </w:pPr>
    <w:rPr>
      <w:sz w:val="28"/>
    </w:rPr>
  </w:style>
  <w:style w:type="character" w:customStyle="1" w:styleId="PEPPOLHeadding1Tegn">
    <w:name w:val="PEPPOL_Headding_1 Tegn"/>
    <w:basedOn w:val="PEPPOLNormalTegn"/>
    <w:link w:val="PEPPOLHeadding1"/>
    <w:rsid w:val="004D5EC1"/>
    <w:rPr>
      <w:rFonts w:ascii="Calibri" w:eastAsia="Times New Roman" w:hAnsi="Calibri" w:cstheme="minorHAnsi"/>
      <w:b/>
      <w:bCs/>
      <w:color w:val="auto"/>
      <w:sz w:val="32"/>
      <w:szCs w:val="28"/>
    </w:rPr>
  </w:style>
  <w:style w:type="paragraph" w:customStyle="1" w:styleId="PEPPOLHeading3">
    <w:name w:val="PEPPOL_Heading_3"/>
    <w:basedOn w:val="PEPPOLHeadding2"/>
    <w:next w:val="PEPPOLNormal"/>
    <w:link w:val="PEPPOLHeading3Tegn"/>
    <w:rsid w:val="004D5EC1"/>
    <w:pPr>
      <w:tabs>
        <w:tab w:val="clear" w:pos="567"/>
        <w:tab w:val="left" w:pos="851"/>
      </w:tabs>
      <w:ind w:left="1134" w:hanging="567"/>
      <w:outlineLvl w:val="2"/>
    </w:pPr>
    <w:rPr>
      <w:sz w:val="22"/>
    </w:rPr>
  </w:style>
  <w:style w:type="character" w:customStyle="1" w:styleId="PEPPOLHeadding2Tegn">
    <w:name w:val="PEPPOL_Headding_2 Tegn"/>
    <w:basedOn w:val="PEPPOLNormalTegn"/>
    <w:link w:val="PEPPOLHeadding2"/>
    <w:rsid w:val="004D5EC1"/>
    <w:rPr>
      <w:rFonts w:ascii="Calibri" w:eastAsia="Times New Roman" w:hAnsi="Calibri" w:cstheme="minorHAnsi"/>
      <w:b/>
      <w:bCs/>
      <w:sz w:val="28"/>
      <w:szCs w:val="28"/>
    </w:rPr>
  </w:style>
  <w:style w:type="character" w:customStyle="1" w:styleId="PEPPOLHeading3Tegn">
    <w:name w:val="PEPPOL_Heading_3 Tegn"/>
    <w:basedOn w:val="PEPPOLNormalTegn"/>
    <w:link w:val="PEPPOLHeading3"/>
    <w:rsid w:val="004D5EC1"/>
    <w:rPr>
      <w:rFonts w:ascii="Calibri" w:eastAsia="Times New Roman" w:hAnsi="Calibri" w:cstheme="minorHAnsi"/>
      <w:b/>
      <w:bCs/>
      <w:sz w:val="22"/>
      <w:szCs w:val="28"/>
    </w:rPr>
  </w:style>
  <w:style w:type="character" w:customStyle="1" w:styleId="UnresolvedMention3">
    <w:name w:val="Unresolved Mention3"/>
    <w:basedOn w:val="DefaultParagraphFont"/>
    <w:uiPriority w:val="99"/>
    <w:semiHidden/>
    <w:unhideWhenUsed/>
    <w:rsid w:val="002B7916"/>
    <w:rPr>
      <w:color w:val="605E5C"/>
      <w:shd w:val="clear" w:color="auto" w:fill="E1DFDD"/>
    </w:rPr>
  </w:style>
  <w:style w:type="paragraph" w:customStyle="1" w:styleId="NumberedContract1">
    <w:name w:val="Numbered Contract 1"/>
    <w:basedOn w:val="Normal"/>
    <w:next w:val="NumberedContract2"/>
    <w:uiPriority w:val="99"/>
    <w:rsid w:val="001D185E"/>
    <w:pPr>
      <w:keepNext/>
      <w:numPr>
        <w:numId w:val="5"/>
      </w:numPr>
      <w:spacing w:before="40" w:after="80"/>
      <w:outlineLvl w:val="0"/>
    </w:pPr>
    <w:rPr>
      <w:rFonts w:ascii="Century Gothic" w:eastAsia="Times New Roman" w:hAnsi="Century Gothic" w:cs="Century Gothic"/>
      <w:b/>
      <w:bCs/>
      <w:smallCaps/>
      <w:color w:val="002060"/>
      <w:sz w:val="22"/>
      <w:szCs w:val="22"/>
      <w:lang w:eastAsia="nb-NO"/>
    </w:rPr>
  </w:style>
  <w:style w:type="paragraph" w:customStyle="1" w:styleId="NumberedContract2">
    <w:name w:val="Numbered Contract 2"/>
    <w:basedOn w:val="Normal"/>
    <w:uiPriority w:val="99"/>
    <w:rsid w:val="001D185E"/>
    <w:pPr>
      <w:numPr>
        <w:ilvl w:val="1"/>
        <w:numId w:val="5"/>
      </w:numPr>
      <w:spacing w:after="60"/>
      <w:outlineLvl w:val="1"/>
    </w:pPr>
    <w:rPr>
      <w:rFonts w:ascii="Garamond" w:eastAsia="Times New Roman" w:hAnsi="Garamond" w:cs="Garamond"/>
      <w:color w:val="002060"/>
      <w:sz w:val="21"/>
      <w:szCs w:val="21"/>
      <w:lang w:eastAsia="nb-NO"/>
    </w:rPr>
  </w:style>
  <w:style w:type="paragraph" w:customStyle="1" w:styleId="NumberedContract3">
    <w:name w:val="Numbered Contract 3"/>
    <w:basedOn w:val="NumberedContract2"/>
    <w:uiPriority w:val="99"/>
    <w:rsid w:val="001D185E"/>
    <w:pPr>
      <w:numPr>
        <w:ilvl w:val="2"/>
      </w:numPr>
      <w:tabs>
        <w:tab w:val="decimal" w:pos="1584"/>
      </w:tabs>
      <w:outlineLvl w:val="2"/>
    </w:pPr>
  </w:style>
  <w:style w:type="paragraph" w:customStyle="1" w:styleId="SectionHeading1">
    <w:name w:val="Section Heading 1"/>
    <w:basedOn w:val="Heading1"/>
    <w:next w:val="Normal"/>
    <w:rsid w:val="005F6B0C"/>
    <w:pPr>
      <w:keepLines w:val="0"/>
      <w:pageBreakBefore/>
      <w:numPr>
        <w:numId w:val="0"/>
      </w:numPr>
      <w:suppressAutoHyphens/>
      <w:spacing w:after="60"/>
      <w:ind w:left="-357"/>
    </w:pPr>
    <w:rPr>
      <w:rFonts w:ascii="Arial" w:eastAsia="Cambria" w:hAnsi="Arial" w:cs="Arial"/>
      <w:b/>
      <w:bCs/>
      <w:color w:val="002060"/>
      <w:kern w:val="32"/>
      <w:sz w:val="36"/>
      <w:szCs w:val="36"/>
      <w:lang w:eastAsia="nb-NO" w:bidi="en-US"/>
    </w:rPr>
  </w:style>
  <w:style w:type="table" w:styleId="GridTable5Dark-Accent5">
    <w:name w:val="Grid Table 5 Dark Accent 5"/>
    <w:basedOn w:val="TableNormal"/>
    <w:uiPriority w:val="50"/>
    <w:rsid w:val="001D185E"/>
    <w:rPr>
      <w:rFonts w:asciiTheme="minorHAnsi" w:hAnsiTheme="minorHAnsi"/>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Caption">
    <w:name w:val="caption"/>
    <w:aliases w:val="P Caption"/>
    <w:basedOn w:val="Normal"/>
    <w:next w:val="PParagraph"/>
    <w:uiPriority w:val="35"/>
    <w:unhideWhenUsed/>
    <w:qFormat/>
    <w:rsid w:val="00100E1F"/>
    <w:pPr>
      <w:spacing w:before="240" w:after="240"/>
      <w:jc w:val="center"/>
    </w:pPr>
    <w:rPr>
      <w:rFonts w:cs="Arial"/>
      <w:i/>
      <w:iCs/>
      <w:color w:val="007AD7"/>
      <w:sz w:val="20"/>
      <w:szCs w:val="18"/>
      <w:lang w:eastAsia="nb-NO"/>
    </w:rPr>
  </w:style>
  <w:style w:type="character" w:styleId="IntenseEmphasis">
    <w:name w:val="Intense Emphasis"/>
    <w:aliases w:val="P Intense Emphasis"/>
    <w:basedOn w:val="DefaultParagraphFont"/>
    <w:uiPriority w:val="21"/>
    <w:rsid w:val="005F6B0C"/>
    <w:rPr>
      <w:b/>
      <w:bCs/>
      <w:i/>
      <w:iCs/>
      <w:color w:val="007AD7"/>
    </w:rPr>
  </w:style>
  <w:style w:type="character" w:customStyle="1" w:styleId="StileDefault20Paragraph20FontLatinoCalibrinonlatino">
    <w:name w:val="Stile Default_20_Paragraph_20_Font + (Latino) Calibri (non latino)..."/>
    <w:rsid w:val="005F2965"/>
    <w:rPr>
      <w:rFonts w:ascii="Calibri" w:hAnsi="Calibri" w:cs="Calibri"/>
      <w:bCs/>
      <w:kern w:val="32"/>
      <w:sz w:val="24"/>
      <w:szCs w:val="32"/>
    </w:rPr>
  </w:style>
  <w:style w:type="paragraph" w:customStyle="1" w:styleId="p2">
    <w:name w:val="p2"/>
    <w:basedOn w:val="Normal"/>
    <w:rsid w:val="005F2965"/>
    <w:pPr>
      <w:spacing w:before="120"/>
    </w:pPr>
    <w:rPr>
      <w:rFonts w:ascii="Helvetica" w:eastAsiaTheme="minorEastAsia" w:hAnsi="Helvetica" w:cs="Times New Roman"/>
      <w:color w:val="auto"/>
      <w:sz w:val="18"/>
      <w:szCs w:val="18"/>
      <w:lang w:eastAsia="es-ES_tradnl"/>
    </w:rPr>
  </w:style>
  <w:style w:type="table" w:styleId="GridTable5Dark">
    <w:name w:val="Grid Table 5 Dark"/>
    <w:basedOn w:val="TableNormal"/>
    <w:uiPriority w:val="50"/>
    <w:rsid w:val="005F2965"/>
    <w:rPr>
      <w:rFonts w:asciiTheme="minorHAnsi" w:hAnsiTheme="minorHAnsi"/>
      <w:color w:val="aut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rmalWeb">
    <w:name w:val="Normal (Web)"/>
    <w:basedOn w:val="Normal"/>
    <w:uiPriority w:val="99"/>
    <w:unhideWhenUsed/>
    <w:rsid w:val="007F06E5"/>
    <w:pPr>
      <w:spacing w:before="100" w:beforeAutospacing="1" w:after="100" w:afterAutospacing="1"/>
    </w:pPr>
    <w:rPr>
      <w:rFonts w:ascii="Times New Roman" w:eastAsia="Calibri" w:hAnsi="Times New Roman" w:cs="Times New Roman"/>
      <w:color w:val="auto"/>
      <w:lang w:val="nb-NO" w:eastAsia="nb-NO"/>
    </w:rPr>
  </w:style>
  <w:style w:type="paragraph" w:styleId="FootnoteText">
    <w:name w:val="footnote text"/>
    <w:basedOn w:val="Normal"/>
    <w:link w:val="FootnoteTextChar"/>
    <w:uiPriority w:val="99"/>
    <w:semiHidden/>
    <w:unhideWhenUsed/>
    <w:rsid w:val="007F06E5"/>
    <w:pPr>
      <w:suppressAutoHyphens/>
    </w:pPr>
    <w:rPr>
      <w:rFonts w:ascii="Times New Roman" w:eastAsia="Arial Unicode MS" w:hAnsi="Times New Roman" w:cs="Tahoma"/>
      <w:color w:val="auto"/>
      <w:sz w:val="20"/>
      <w:szCs w:val="20"/>
      <w:lang w:val="ru-RU" w:bidi="en-US"/>
    </w:rPr>
  </w:style>
  <w:style w:type="character" w:customStyle="1" w:styleId="FootnoteTextChar">
    <w:name w:val="Footnote Text Char"/>
    <w:basedOn w:val="DefaultParagraphFont"/>
    <w:link w:val="FootnoteText"/>
    <w:uiPriority w:val="99"/>
    <w:semiHidden/>
    <w:rsid w:val="007F06E5"/>
    <w:rPr>
      <w:rFonts w:ascii="Times New Roman" w:eastAsia="Arial Unicode MS" w:hAnsi="Times New Roman" w:cs="Tahoma"/>
      <w:color w:val="auto"/>
      <w:sz w:val="20"/>
      <w:szCs w:val="20"/>
      <w:lang w:val="ru-RU" w:bidi="en-US"/>
    </w:rPr>
  </w:style>
  <w:style w:type="character" w:styleId="FootnoteReference">
    <w:name w:val="footnote reference"/>
    <w:basedOn w:val="DefaultParagraphFont"/>
    <w:uiPriority w:val="99"/>
    <w:semiHidden/>
    <w:unhideWhenUsed/>
    <w:rsid w:val="007F06E5"/>
    <w:rPr>
      <w:vertAlign w:val="superscript"/>
    </w:rPr>
  </w:style>
  <w:style w:type="paragraph" w:customStyle="1" w:styleId="PFootnoteText">
    <w:name w:val="P Footnote Text"/>
    <w:basedOn w:val="FootnoteText"/>
    <w:link w:val="PFootnoteTextChar"/>
    <w:qFormat/>
    <w:rsid w:val="0081458F"/>
    <w:rPr>
      <w:rFonts w:ascii="Arial" w:hAnsi="Arial" w:cs="Arial"/>
      <w:color w:val="00326D"/>
    </w:rPr>
  </w:style>
  <w:style w:type="character" w:customStyle="1" w:styleId="PFootnoteTextChar">
    <w:name w:val="P Footnote Text Char"/>
    <w:basedOn w:val="FootnoteTextChar"/>
    <w:link w:val="PFootnoteText"/>
    <w:rsid w:val="0081458F"/>
    <w:rPr>
      <w:rFonts w:ascii="Times New Roman" w:eastAsia="Arial Unicode MS" w:hAnsi="Times New Roman" w:cs="Arial"/>
      <w:color w:val="auto"/>
      <w:sz w:val="20"/>
      <w:szCs w:val="20"/>
      <w:lang w:val="ru-RU" w:bidi="en-US"/>
    </w:rPr>
  </w:style>
  <w:style w:type="paragraph" w:customStyle="1" w:styleId="AgrH1">
    <w:name w:val="Agr H1"/>
    <w:basedOn w:val="Heading1"/>
    <w:rsid w:val="0094111D"/>
    <w:pPr>
      <w:keepLines w:val="0"/>
      <w:numPr>
        <w:numId w:val="0"/>
      </w:numPr>
      <w:suppressAutoHyphens/>
      <w:spacing w:after="60"/>
    </w:pPr>
    <w:rPr>
      <w:rFonts w:ascii="Arial" w:eastAsia="Cambria" w:hAnsi="Arial" w:cs="Arial"/>
      <w:b/>
      <w:bCs/>
      <w:color w:val="002060"/>
      <w:kern w:val="32"/>
      <w:sz w:val="28"/>
      <w:szCs w:val="28"/>
      <w:lang w:bidi="en-US"/>
    </w:rPr>
  </w:style>
  <w:style w:type="paragraph" w:customStyle="1" w:styleId="p1">
    <w:name w:val="p1"/>
    <w:basedOn w:val="Normal"/>
    <w:rsid w:val="009444D8"/>
    <w:pPr>
      <w:spacing w:before="120"/>
    </w:pPr>
    <w:rPr>
      <w:rFonts w:ascii="Helvetica" w:eastAsiaTheme="minorEastAsia" w:hAnsi="Helvetica" w:cs="Times New Roman"/>
      <w:color w:val="auto"/>
      <w:sz w:val="18"/>
      <w:szCs w:val="18"/>
      <w:lang w:eastAsia="es-ES_tradnl"/>
    </w:rPr>
  </w:style>
  <w:style w:type="paragraph" w:styleId="BodyText">
    <w:name w:val="Body Text"/>
    <w:basedOn w:val="Normal"/>
    <w:link w:val="BodyTextChar"/>
    <w:uiPriority w:val="99"/>
    <w:unhideWhenUsed/>
    <w:rsid w:val="001122DF"/>
    <w:pPr>
      <w:spacing w:after="120"/>
    </w:pPr>
    <w:rPr>
      <w:color w:val="auto"/>
      <w:sz w:val="22"/>
      <w:szCs w:val="22"/>
    </w:rPr>
  </w:style>
  <w:style w:type="character" w:customStyle="1" w:styleId="BodyTextChar">
    <w:name w:val="Body Text Char"/>
    <w:basedOn w:val="DefaultParagraphFont"/>
    <w:link w:val="BodyText"/>
    <w:uiPriority w:val="99"/>
    <w:rsid w:val="001122DF"/>
    <w:rPr>
      <w:color w:val="auto"/>
      <w:sz w:val="22"/>
      <w:szCs w:val="22"/>
    </w:rPr>
  </w:style>
  <w:style w:type="table" w:styleId="ListTable3-Accent5">
    <w:name w:val="List Table 3 Accent 5"/>
    <w:aliases w:val="PEPPOL01"/>
    <w:basedOn w:val="TableNormal"/>
    <w:uiPriority w:val="48"/>
    <w:rsid w:val="001122DF"/>
    <w:rPr>
      <w:rFonts w:asciiTheme="minorHAnsi" w:hAnsiTheme="minorHAnsi"/>
      <w:color w:val="auto"/>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shd w:val="clear" w:color="auto" w:fill="5B9BD5" w:themeFill="accent5"/>
      </w:tcPr>
    </w:tblStylePr>
    <w:tblStylePr w:type="lastRow">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fir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lastCol">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n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B9BD5" w:themeFill="accent5"/>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B9BD5" w:themeFill="accent5"/>
      </w:tcPr>
    </w:tblStylePr>
    <w:tblStylePr w:type="se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s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style>
  <w:style w:type="paragraph" w:customStyle="1" w:styleId="PHeading4">
    <w:name w:val="P Heading 4"/>
    <w:basedOn w:val="Heading4"/>
    <w:next w:val="PParagraph"/>
    <w:link w:val="PHeading4Char"/>
    <w:qFormat/>
    <w:rsid w:val="00A548B8"/>
    <w:pPr>
      <w:spacing w:before="360" w:after="180" w:line="276" w:lineRule="auto"/>
      <w:ind w:left="953" w:hanging="862"/>
    </w:pPr>
    <w:rPr>
      <w:rFonts w:ascii="Arial" w:hAnsi="Arial" w:cs="Arial"/>
      <w:b/>
      <w:i w:val="0"/>
      <w:color w:val="00326D"/>
    </w:rPr>
  </w:style>
  <w:style w:type="character" w:customStyle="1" w:styleId="PHeading4Char">
    <w:name w:val="P Heading 4 Char"/>
    <w:basedOn w:val="Heading4Char"/>
    <w:link w:val="PHeading4"/>
    <w:rsid w:val="00A548B8"/>
    <w:rPr>
      <w:rFonts w:asciiTheme="majorHAnsi" w:eastAsiaTheme="majorEastAsia" w:hAnsiTheme="majorHAnsi" w:cs="Arial"/>
      <w:b/>
      <w:i w:val="0"/>
      <w:iCs/>
      <w:color w:val="2F5496" w:themeColor="accent1" w:themeShade="BF"/>
    </w:rPr>
  </w:style>
  <w:style w:type="paragraph" w:styleId="TOC4">
    <w:name w:val="toc 4"/>
    <w:basedOn w:val="Normal"/>
    <w:next w:val="Normal"/>
    <w:autoRedefine/>
    <w:uiPriority w:val="39"/>
    <w:unhideWhenUsed/>
    <w:rsid w:val="00FC56BA"/>
    <w:pPr>
      <w:spacing w:after="120"/>
      <w:ind w:left="720"/>
    </w:pPr>
  </w:style>
  <w:style w:type="paragraph" w:customStyle="1" w:styleId="PHeading5">
    <w:name w:val="P Heading 5"/>
    <w:basedOn w:val="Heading5"/>
    <w:next w:val="PParagraph"/>
    <w:link w:val="PHeading5Char"/>
    <w:qFormat/>
    <w:rsid w:val="005D1231"/>
    <w:pPr>
      <w:spacing w:before="360" w:after="180" w:line="276" w:lineRule="auto"/>
      <w:ind w:left="1190" w:hanging="1009"/>
    </w:pPr>
    <w:rPr>
      <w:rFonts w:ascii="Arial" w:hAnsi="Arial"/>
      <w:b/>
      <w:color w:val="00326D"/>
      <w:sz w:val="22"/>
    </w:rPr>
  </w:style>
  <w:style w:type="paragraph" w:styleId="TOC5">
    <w:name w:val="toc 5"/>
    <w:basedOn w:val="Normal"/>
    <w:next w:val="Normal"/>
    <w:autoRedefine/>
    <w:uiPriority w:val="39"/>
    <w:unhideWhenUsed/>
    <w:rsid w:val="005D1231"/>
    <w:pPr>
      <w:spacing w:after="100"/>
      <w:ind w:left="960"/>
    </w:pPr>
  </w:style>
  <w:style w:type="character" w:customStyle="1" w:styleId="PHeading5Char">
    <w:name w:val="P Heading 5 Char"/>
    <w:basedOn w:val="Heading5Char"/>
    <w:link w:val="PHeading5"/>
    <w:rsid w:val="005D1231"/>
    <w:rPr>
      <w:rFonts w:asciiTheme="majorHAnsi" w:eastAsiaTheme="majorEastAsia" w:hAnsiTheme="majorHAnsi" w:cstheme="majorBidi"/>
      <w:b/>
      <w:color w:val="2F5496" w:themeColor="accent1" w:themeShade="BF"/>
      <w:sz w:val="22"/>
    </w:rPr>
  </w:style>
  <w:style w:type="paragraph" w:styleId="Revision">
    <w:name w:val="Revision"/>
    <w:hidden/>
    <w:uiPriority w:val="99"/>
    <w:semiHidden/>
    <w:rsid w:val="00D60FEB"/>
  </w:style>
  <w:style w:type="character" w:customStyle="1" w:styleId="UnresolvedMention4">
    <w:name w:val="Unresolved Mention4"/>
    <w:basedOn w:val="DefaultParagraphFont"/>
    <w:uiPriority w:val="99"/>
    <w:semiHidden/>
    <w:unhideWhenUsed/>
    <w:rsid w:val="004A3FB1"/>
    <w:rPr>
      <w:color w:val="605E5C"/>
      <w:shd w:val="clear" w:color="auto" w:fill="E1DFDD"/>
    </w:rPr>
  </w:style>
  <w:style w:type="table" w:styleId="TableGrid">
    <w:name w:val="Table Grid"/>
    <w:basedOn w:val="TableNormal"/>
    <w:uiPriority w:val="59"/>
    <w:rsid w:val="005E0E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05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7560">
      <w:bodyDiv w:val="1"/>
      <w:marLeft w:val="0"/>
      <w:marRight w:val="0"/>
      <w:marTop w:val="0"/>
      <w:marBottom w:val="0"/>
      <w:divBdr>
        <w:top w:val="none" w:sz="0" w:space="0" w:color="auto"/>
        <w:left w:val="none" w:sz="0" w:space="0" w:color="auto"/>
        <w:bottom w:val="none" w:sz="0" w:space="0" w:color="auto"/>
        <w:right w:val="none" w:sz="0" w:space="0" w:color="auto"/>
      </w:divBdr>
    </w:div>
    <w:div w:id="201095533">
      <w:bodyDiv w:val="1"/>
      <w:marLeft w:val="0"/>
      <w:marRight w:val="0"/>
      <w:marTop w:val="0"/>
      <w:marBottom w:val="0"/>
      <w:divBdr>
        <w:top w:val="none" w:sz="0" w:space="0" w:color="auto"/>
        <w:left w:val="none" w:sz="0" w:space="0" w:color="auto"/>
        <w:bottom w:val="none" w:sz="0" w:space="0" w:color="auto"/>
        <w:right w:val="none" w:sz="0" w:space="0" w:color="auto"/>
      </w:divBdr>
    </w:div>
    <w:div w:id="256714452">
      <w:bodyDiv w:val="1"/>
      <w:marLeft w:val="0"/>
      <w:marRight w:val="0"/>
      <w:marTop w:val="0"/>
      <w:marBottom w:val="0"/>
      <w:divBdr>
        <w:top w:val="none" w:sz="0" w:space="0" w:color="auto"/>
        <w:left w:val="none" w:sz="0" w:space="0" w:color="auto"/>
        <w:bottom w:val="none" w:sz="0" w:space="0" w:color="auto"/>
        <w:right w:val="none" w:sz="0" w:space="0" w:color="auto"/>
      </w:divBdr>
      <w:divsChild>
        <w:div w:id="1143548230">
          <w:marLeft w:val="547"/>
          <w:marRight w:val="0"/>
          <w:marTop w:val="120"/>
          <w:marBottom w:val="120"/>
          <w:divBdr>
            <w:top w:val="none" w:sz="0" w:space="0" w:color="auto"/>
            <w:left w:val="none" w:sz="0" w:space="0" w:color="auto"/>
            <w:bottom w:val="none" w:sz="0" w:space="0" w:color="auto"/>
            <w:right w:val="none" w:sz="0" w:space="0" w:color="auto"/>
          </w:divBdr>
        </w:div>
        <w:div w:id="670329246">
          <w:marLeft w:val="547"/>
          <w:marRight w:val="0"/>
          <w:marTop w:val="120"/>
          <w:marBottom w:val="120"/>
          <w:divBdr>
            <w:top w:val="none" w:sz="0" w:space="0" w:color="auto"/>
            <w:left w:val="none" w:sz="0" w:space="0" w:color="auto"/>
            <w:bottom w:val="none" w:sz="0" w:space="0" w:color="auto"/>
            <w:right w:val="none" w:sz="0" w:space="0" w:color="auto"/>
          </w:divBdr>
        </w:div>
        <w:div w:id="512837403">
          <w:marLeft w:val="547"/>
          <w:marRight w:val="0"/>
          <w:marTop w:val="120"/>
          <w:marBottom w:val="120"/>
          <w:divBdr>
            <w:top w:val="none" w:sz="0" w:space="0" w:color="auto"/>
            <w:left w:val="none" w:sz="0" w:space="0" w:color="auto"/>
            <w:bottom w:val="none" w:sz="0" w:space="0" w:color="auto"/>
            <w:right w:val="none" w:sz="0" w:space="0" w:color="auto"/>
          </w:divBdr>
        </w:div>
        <w:div w:id="1808468338">
          <w:marLeft w:val="547"/>
          <w:marRight w:val="0"/>
          <w:marTop w:val="120"/>
          <w:marBottom w:val="120"/>
          <w:divBdr>
            <w:top w:val="none" w:sz="0" w:space="0" w:color="auto"/>
            <w:left w:val="none" w:sz="0" w:space="0" w:color="auto"/>
            <w:bottom w:val="none" w:sz="0" w:space="0" w:color="auto"/>
            <w:right w:val="none" w:sz="0" w:space="0" w:color="auto"/>
          </w:divBdr>
        </w:div>
        <w:div w:id="2115784123">
          <w:marLeft w:val="547"/>
          <w:marRight w:val="0"/>
          <w:marTop w:val="120"/>
          <w:marBottom w:val="120"/>
          <w:divBdr>
            <w:top w:val="none" w:sz="0" w:space="0" w:color="auto"/>
            <w:left w:val="none" w:sz="0" w:space="0" w:color="auto"/>
            <w:bottom w:val="none" w:sz="0" w:space="0" w:color="auto"/>
            <w:right w:val="none" w:sz="0" w:space="0" w:color="auto"/>
          </w:divBdr>
        </w:div>
      </w:divsChild>
    </w:div>
    <w:div w:id="314989024">
      <w:bodyDiv w:val="1"/>
      <w:marLeft w:val="0"/>
      <w:marRight w:val="0"/>
      <w:marTop w:val="0"/>
      <w:marBottom w:val="0"/>
      <w:divBdr>
        <w:top w:val="none" w:sz="0" w:space="0" w:color="auto"/>
        <w:left w:val="none" w:sz="0" w:space="0" w:color="auto"/>
        <w:bottom w:val="none" w:sz="0" w:space="0" w:color="auto"/>
        <w:right w:val="none" w:sz="0" w:space="0" w:color="auto"/>
      </w:divBdr>
      <w:divsChild>
        <w:div w:id="1833720503">
          <w:marLeft w:val="720"/>
          <w:marRight w:val="0"/>
          <w:marTop w:val="480"/>
          <w:marBottom w:val="0"/>
          <w:divBdr>
            <w:top w:val="none" w:sz="0" w:space="0" w:color="auto"/>
            <w:left w:val="none" w:sz="0" w:space="0" w:color="auto"/>
            <w:bottom w:val="none" w:sz="0" w:space="0" w:color="auto"/>
            <w:right w:val="none" w:sz="0" w:space="0" w:color="auto"/>
          </w:divBdr>
        </w:div>
        <w:div w:id="59444438">
          <w:marLeft w:val="720"/>
          <w:marRight w:val="0"/>
          <w:marTop w:val="480"/>
          <w:marBottom w:val="0"/>
          <w:divBdr>
            <w:top w:val="none" w:sz="0" w:space="0" w:color="auto"/>
            <w:left w:val="none" w:sz="0" w:space="0" w:color="auto"/>
            <w:bottom w:val="none" w:sz="0" w:space="0" w:color="auto"/>
            <w:right w:val="none" w:sz="0" w:space="0" w:color="auto"/>
          </w:divBdr>
        </w:div>
        <w:div w:id="1628504982">
          <w:marLeft w:val="720"/>
          <w:marRight w:val="0"/>
          <w:marTop w:val="480"/>
          <w:marBottom w:val="0"/>
          <w:divBdr>
            <w:top w:val="none" w:sz="0" w:space="0" w:color="auto"/>
            <w:left w:val="none" w:sz="0" w:space="0" w:color="auto"/>
            <w:bottom w:val="none" w:sz="0" w:space="0" w:color="auto"/>
            <w:right w:val="none" w:sz="0" w:space="0" w:color="auto"/>
          </w:divBdr>
        </w:div>
      </w:divsChild>
    </w:div>
    <w:div w:id="391925438">
      <w:bodyDiv w:val="1"/>
      <w:marLeft w:val="0"/>
      <w:marRight w:val="0"/>
      <w:marTop w:val="0"/>
      <w:marBottom w:val="0"/>
      <w:divBdr>
        <w:top w:val="none" w:sz="0" w:space="0" w:color="auto"/>
        <w:left w:val="none" w:sz="0" w:space="0" w:color="auto"/>
        <w:bottom w:val="none" w:sz="0" w:space="0" w:color="auto"/>
        <w:right w:val="none" w:sz="0" w:space="0" w:color="auto"/>
      </w:divBdr>
    </w:div>
    <w:div w:id="446704557">
      <w:bodyDiv w:val="1"/>
      <w:marLeft w:val="0"/>
      <w:marRight w:val="0"/>
      <w:marTop w:val="0"/>
      <w:marBottom w:val="0"/>
      <w:divBdr>
        <w:top w:val="none" w:sz="0" w:space="0" w:color="auto"/>
        <w:left w:val="none" w:sz="0" w:space="0" w:color="auto"/>
        <w:bottom w:val="none" w:sz="0" w:space="0" w:color="auto"/>
        <w:right w:val="none" w:sz="0" w:space="0" w:color="auto"/>
      </w:divBdr>
    </w:div>
    <w:div w:id="733087278">
      <w:bodyDiv w:val="1"/>
      <w:marLeft w:val="0"/>
      <w:marRight w:val="0"/>
      <w:marTop w:val="0"/>
      <w:marBottom w:val="0"/>
      <w:divBdr>
        <w:top w:val="none" w:sz="0" w:space="0" w:color="auto"/>
        <w:left w:val="none" w:sz="0" w:space="0" w:color="auto"/>
        <w:bottom w:val="none" w:sz="0" w:space="0" w:color="auto"/>
        <w:right w:val="none" w:sz="0" w:space="0" w:color="auto"/>
      </w:divBdr>
    </w:div>
    <w:div w:id="752433621">
      <w:bodyDiv w:val="1"/>
      <w:marLeft w:val="0"/>
      <w:marRight w:val="0"/>
      <w:marTop w:val="0"/>
      <w:marBottom w:val="0"/>
      <w:divBdr>
        <w:top w:val="none" w:sz="0" w:space="0" w:color="auto"/>
        <w:left w:val="none" w:sz="0" w:space="0" w:color="auto"/>
        <w:bottom w:val="none" w:sz="0" w:space="0" w:color="auto"/>
        <w:right w:val="none" w:sz="0" w:space="0" w:color="auto"/>
      </w:divBdr>
    </w:div>
    <w:div w:id="1052534616">
      <w:bodyDiv w:val="1"/>
      <w:marLeft w:val="0"/>
      <w:marRight w:val="0"/>
      <w:marTop w:val="0"/>
      <w:marBottom w:val="0"/>
      <w:divBdr>
        <w:top w:val="none" w:sz="0" w:space="0" w:color="auto"/>
        <w:left w:val="none" w:sz="0" w:space="0" w:color="auto"/>
        <w:bottom w:val="none" w:sz="0" w:space="0" w:color="auto"/>
        <w:right w:val="none" w:sz="0" w:space="0" w:color="auto"/>
      </w:divBdr>
    </w:div>
    <w:div w:id="1459685366">
      <w:bodyDiv w:val="1"/>
      <w:marLeft w:val="0"/>
      <w:marRight w:val="0"/>
      <w:marTop w:val="0"/>
      <w:marBottom w:val="0"/>
      <w:divBdr>
        <w:top w:val="none" w:sz="0" w:space="0" w:color="auto"/>
        <w:left w:val="none" w:sz="0" w:space="0" w:color="auto"/>
        <w:bottom w:val="none" w:sz="0" w:space="0" w:color="auto"/>
        <w:right w:val="none" w:sz="0" w:space="0" w:color="auto"/>
      </w:divBdr>
    </w:div>
    <w:div w:id="1496646031">
      <w:bodyDiv w:val="1"/>
      <w:marLeft w:val="0"/>
      <w:marRight w:val="0"/>
      <w:marTop w:val="0"/>
      <w:marBottom w:val="0"/>
      <w:divBdr>
        <w:top w:val="none" w:sz="0" w:space="0" w:color="auto"/>
        <w:left w:val="none" w:sz="0" w:space="0" w:color="auto"/>
        <w:bottom w:val="none" w:sz="0" w:space="0" w:color="auto"/>
        <w:right w:val="none" w:sz="0" w:space="0" w:color="auto"/>
      </w:divBdr>
    </w:div>
    <w:div w:id="1602377448">
      <w:bodyDiv w:val="1"/>
      <w:marLeft w:val="0"/>
      <w:marRight w:val="0"/>
      <w:marTop w:val="0"/>
      <w:marBottom w:val="0"/>
      <w:divBdr>
        <w:top w:val="none" w:sz="0" w:space="0" w:color="auto"/>
        <w:left w:val="none" w:sz="0" w:space="0" w:color="auto"/>
        <w:bottom w:val="none" w:sz="0" w:space="0" w:color="auto"/>
        <w:right w:val="none" w:sz="0" w:space="0" w:color="auto"/>
      </w:divBdr>
    </w:div>
    <w:div w:id="1607348583">
      <w:bodyDiv w:val="1"/>
      <w:marLeft w:val="0"/>
      <w:marRight w:val="0"/>
      <w:marTop w:val="0"/>
      <w:marBottom w:val="0"/>
      <w:divBdr>
        <w:top w:val="none" w:sz="0" w:space="0" w:color="auto"/>
        <w:left w:val="none" w:sz="0" w:space="0" w:color="auto"/>
        <w:bottom w:val="none" w:sz="0" w:space="0" w:color="auto"/>
        <w:right w:val="none" w:sz="0" w:space="0" w:color="auto"/>
      </w:divBdr>
    </w:div>
    <w:div w:id="1775401083">
      <w:bodyDiv w:val="1"/>
      <w:marLeft w:val="0"/>
      <w:marRight w:val="0"/>
      <w:marTop w:val="0"/>
      <w:marBottom w:val="0"/>
      <w:divBdr>
        <w:top w:val="none" w:sz="0" w:space="0" w:color="auto"/>
        <w:left w:val="none" w:sz="0" w:space="0" w:color="auto"/>
        <w:bottom w:val="none" w:sz="0" w:space="0" w:color="auto"/>
        <w:right w:val="none" w:sz="0" w:space="0" w:color="auto"/>
      </w:divBdr>
    </w:div>
    <w:div w:id="1793016277">
      <w:bodyDiv w:val="1"/>
      <w:marLeft w:val="0"/>
      <w:marRight w:val="0"/>
      <w:marTop w:val="0"/>
      <w:marBottom w:val="0"/>
      <w:divBdr>
        <w:top w:val="none" w:sz="0" w:space="0" w:color="auto"/>
        <w:left w:val="none" w:sz="0" w:space="0" w:color="auto"/>
        <w:bottom w:val="none" w:sz="0" w:space="0" w:color="auto"/>
        <w:right w:val="none" w:sz="0" w:space="0" w:color="auto"/>
      </w:divBdr>
    </w:div>
    <w:div w:id="1854025243">
      <w:bodyDiv w:val="1"/>
      <w:marLeft w:val="0"/>
      <w:marRight w:val="0"/>
      <w:marTop w:val="0"/>
      <w:marBottom w:val="0"/>
      <w:divBdr>
        <w:top w:val="none" w:sz="0" w:space="0" w:color="auto"/>
        <w:left w:val="none" w:sz="0" w:space="0" w:color="auto"/>
        <w:bottom w:val="none" w:sz="0" w:space="0" w:color="auto"/>
        <w:right w:val="none" w:sz="0" w:space="0" w:color="auto"/>
      </w:divBdr>
    </w:div>
    <w:div w:id="2067485429">
      <w:bodyDiv w:val="1"/>
      <w:marLeft w:val="0"/>
      <w:marRight w:val="0"/>
      <w:marTop w:val="0"/>
      <w:marBottom w:val="0"/>
      <w:divBdr>
        <w:top w:val="none" w:sz="0" w:space="0" w:color="auto"/>
        <w:left w:val="none" w:sz="0" w:space="0" w:color="auto"/>
        <w:bottom w:val="none" w:sz="0" w:space="0" w:color="auto"/>
        <w:right w:val="none" w:sz="0" w:space="0" w:color="auto"/>
      </w:divBdr>
    </w:div>
    <w:div w:id="20896932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8607F9ABD3046B5464F5DED8C09B1" ma:contentTypeVersion="7" ma:contentTypeDescription="Een nieuw document maken." ma:contentTypeScope="" ma:versionID="197d16f43890f27ee8fb2824f026b4c0">
  <xsd:schema xmlns:xsd="http://www.w3.org/2001/XMLSchema" xmlns:xs="http://www.w3.org/2001/XMLSchema" xmlns:p="http://schemas.microsoft.com/office/2006/metadata/properties" xmlns:ns2="87b46e7a-6a1f-4677-b274-13c31b2201e3" xmlns:ns3="340e62b1-ebdc-4df0-841a-c2aa038030f2" targetNamespace="http://schemas.microsoft.com/office/2006/metadata/properties" ma:root="true" ma:fieldsID="0ccddb070bca61729636d07a35164a31" ns2:_="" ns3:_="">
    <xsd:import namespace="87b46e7a-6a1f-4677-b274-13c31b2201e3"/>
    <xsd:import namespace="340e62b1-ebdc-4df0-841a-c2aa038030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46e7a-6a1f-4677-b274-13c31b220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e62b1-ebdc-4df0-841a-c2aa038030f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B0071-47BA-4C20-903A-43F008026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46e7a-6a1f-4677-b274-13c31b2201e3"/>
    <ds:schemaRef ds:uri="340e62b1-ebdc-4df0-841a-c2aa03803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3863D-E7C6-4478-B43A-52F21CAF57CB}">
  <ds:schemaRefs>
    <ds:schemaRef ds:uri="http://schemas.openxmlformats.org/officeDocument/2006/bibliography"/>
  </ds:schemaRefs>
</ds:datastoreItem>
</file>

<file path=customXml/itemProps3.xml><?xml version="1.0" encoding="utf-8"?>
<ds:datastoreItem xmlns:ds="http://schemas.openxmlformats.org/officeDocument/2006/customXml" ds:itemID="{E6C32FC0-9929-4A94-8A05-F0E5E00594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1683C5-22BD-4AB1-B6B0-A2457D2E3A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1864</Words>
  <Characters>10070</Characters>
  <Application>Microsoft Office Word</Application>
  <DocSecurity>0</DocSecurity>
  <Lines>83</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Title</vt:lpstr>
      <vt:lpstr>Title</vt:lpstr>
    </vt:vector>
  </TitlesOfParts>
  <Company/>
  <LinksUpToDate>false</LinksUpToDate>
  <CharactersWithSpaces>11911</CharactersWithSpaces>
  <SharedDoc>false</SharedDoc>
  <HLinks>
    <vt:vector size="90" baseType="variant">
      <vt:variant>
        <vt:i4>1507382</vt:i4>
      </vt:variant>
      <vt:variant>
        <vt:i4>80</vt:i4>
      </vt:variant>
      <vt:variant>
        <vt:i4>0</vt:i4>
      </vt:variant>
      <vt:variant>
        <vt:i4>5</vt:i4>
      </vt:variant>
      <vt:variant>
        <vt:lpwstr/>
      </vt:variant>
      <vt:variant>
        <vt:lpwstr>_Toc137765612</vt:lpwstr>
      </vt:variant>
      <vt:variant>
        <vt:i4>1507382</vt:i4>
      </vt:variant>
      <vt:variant>
        <vt:i4>74</vt:i4>
      </vt:variant>
      <vt:variant>
        <vt:i4>0</vt:i4>
      </vt:variant>
      <vt:variant>
        <vt:i4>5</vt:i4>
      </vt:variant>
      <vt:variant>
        <vt:lpwstr/>
      </vt:variant>
      <vt:variant>
        <vt:lpwstr>_Toc137765611</vt:lpwstr>
      </vt:variant>
      <vt:variant>
        <vt:i4>1507382</vt:i4>
      </vt:variant>
      <vt:variant>
        <vt:i4>68</vt:i4>
      </vt:variant>
      <vt:variant>
        <vt:i4>0</vt:i4>
      </vt:variant>
      <vt:variant>
        <vt:i4>5</vt:i4>
      </vt:variant>
      <vt:variant>
        <vt:lpwstr/>
      </vt:variant>
      <vt:variant>
        <vt:lpwstr>_Toc137765610</vt:lpwstr>
      </vt:variant>
      <vt:variant>
        <vt:i4>1441846</vt:i4>
      </vt:variant>
      <vt:variant>
        <vt:i4>62</vt:i4>
      </vt:variant>
      <vt:variant>
        <vt:i4>0</vt:i4>
      </vt:variant>
      <vt:variant>
        <vt:i4>5</vt:i4>
      </vt:variant>
      <vt:variant>
        <vt:lpwstr/>
      </vt:variant>
      <vt:variant>
        <vt:lpwstr>_Toc137765609</vt:lpwstr>
      </vt:variant>
      <vt:variant>
        <vt:i4>1441846</vt:i4>
      </vt:variant>
      <vt:variant>
        <vt:i4>56</vt:i4>
      </vt:variant>
      <vt:variant>
        <vt:i4>0</vt:i4>
      </vt:variant>
      <vt:variant>
        <vt:i4>5</vt:i4>
      </vt:variant>
      <vt:variant>
        <vt:lpwstr/>
      </vt:variant>
      <vt:variant>
        <vt:lpwstr>_Toc137765608</vt:lpwstr>
      </vt:variant>
      <vt:variant>
        <vt:i4>1441846</vt:i4>
      </vt:variant>
      <vt:variant>
        <vt:i4>50</vt:i4>
      </vt:variant>
      <vt:variant>
        <vt:i4>0</vt:i4>
      </vt:variant>
      <vt:variant>
        <vt:i4>5</vt:i4>
      </vt:variant>
      <vt:variant>
        <vt:lpwstr/>
      </vt:variant>
      <vt:variant>
        <vt:lpwstr>_Toc137765607</vt:lpwstr>
      </vt:variant>
      <vt:variant>
        <vt:i4>1441846</vt:i4>
      </vt:variant>
      <vt:variant>
        <vt:i4>44</vt:i4>
      </vt:variant>
      <vt:variant>
        <vt:i4>0</vt:i4>
      </vt:variant>
      <vt:variant>
        <vt:i4>5</vt:i4>
      </vt:variant>
      <vt:variant>
        <vt:lpwstr/>
      </vt:variant>
      <vt:variant>
        <vt:lpwstr>_Toc137765605</vt:lpwstr>
      </vt:variant>
      <vt:variant>
        <vt:i4>1441846</vt:i4>
      </vt:variant>
      <vt:variant>
        <vt:i4>38</vt:i4>
      </vt:variant>
      <vt:variant>
        <vt:i4>0</vt:i4>
      </vt:variant>
      <vt:variant>
        <vt:i4>5</vt:i4>
      </vt:variant>
      <vt:variant>
        <vt:lpwstr/>
      </vt:variant>
      <vt:variant>
        <vt:lpwstr>_Toc137765604</vt:lpwstr>
      </vt:variant>
      <vt:variant>
        <vt:i4>1441846</vt:i4>
      </vt:variant>
      <vt:variant>
        <vt:i4>32</vt:i4>
      </vt:variant>
      <vt:variant>
        <vt:i4>0</vt:i4>
      </vt:variant>
      <vt:variant>
        <vt:i4>5</vt:i4>
      </vt:variant>
      <vt:variant>
        <vt:lpwstr/>
      </vt:variant>
      <vt:variant>
        <vt:lpwstr>_Toc137765603</vt:lpwstr>
      </vt:variant>
      <vt:variant>
        <vt:i4>1441846</vt:i4>
      </vt:variant>
      <vt:variant>
        <vt:i4>26</vt:i4>
      </vt:variant>
      <vt:variant>
        <vt:i4>0</vt:i4>
      </vt:variant>
      <vt:variant>
        <vt:i4>5</vt:i4>
      </vt:variant>
      <vt:variant>
        <vt:lpwstr/>
      </vt:variant>
      <vt:variant>
        <vt:lpwstr>_Toc137765602</vt:lpwstr>
      </vt:variant>
      <vt:variant>
        <vt:i4>1441846</vt:i4>
      </vt:variant>
      <vt:variant>
        <vt:i4>20</vt:i4>
      </vt:variant>
      <vt:variant>
        <vt:i4>0</vt:i4>
      </vt:variant>
      <vt:variant>
        <vt:i4>5</vt:i4>
      </vt:variant>
      <vt:variant>
        <vt:lpwstr/>
      </vt:variant>
      <vt:variant>
        <vt:lpwstr>_Toc137765601</vt:lpwstr>
      </vt:variant>
      <vt:variant>
        <vt:i4>1441846</vt:i4>
      </vt:variant>
      <vt:variant>
        <vt:i4>14</vt:i4>
      </vt:variant>
      <vt:variant>
        <vt:i4>0</vt:i4>
      </vt:variant>
      <vt:variant>
        <vt:i4>5</vt:i4>
      </vt:variant>
      <vt:variant>
        <vt:lpwstr/>
      </vt:variant>
      <vt:variant>
        <vt:lpwstr>_Toc137765600</vt:lpwstr>
      </vt:variant>
      <vt:variant>
        <vt:i4>2031669</vt:i4>
      </vt:variant>
      <vt:variant>
        <vt:i4>8</vt:i4>
      </vt:variant>
      <vt:variant>
        <vt:i4>0</vt:i4>
      </vt:variant>
      <vt:variant>
        <vt:i4>5</vt:i4>
      </vt:variant>
      <vt:variant>
        <vt:lpwstr/>
      </vt:variant>
      <vt:variant>
        <vt:lpwstr>_Toc137765599</vt:lpwstr>
      </vt:variant>
      <vt:variant>
        <vt:i4>2031669</vt:i4>
      </vt:variant>
      <vt:variant>
        <vt:i4>2</vt:i4>
      </vt:variant>
      <vt:variant>
        <vt:i4>0</vt:i4>
      </vt:variant>
      <vt:variant>
        <vt:i4>5</vt:i4>
      </vt:variant>
      <vt:variant>
        <vt:lpwstr/>
      </vt:variant>
      <vt:variant>
        <vt:lpwstr>_Toc137765598</vt:lpwstr>
      </vt:variant>
      <vt:variant>
        <vt:i4>2031692</vt:i4>
      </vt:variant>
      <vt:variant>
        <vt:i4>0</vt:i4>
      </vt:variant>
      <vt:variant>
        <vt:i4>0</vt:i4>
      </vt:variant>
      <vt:variant>
        <vt:i4>5</vt:i4>
      </vt:variant>
      <vt:variant>
        <vt:lpwstr>http://www.peppol.eu/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Stephanie Taylor</dc:creator>
  <cp:keywords/>
  <dc:description/>
  <cp:lastModifiedBy>Lefteris Leontaridis</cp:lastModifiedBy>
  <cp:revision>2</cp:revision>
  <cp:lastPrinted>2022-06-22T12:15:00Z</cp:lastPrinted>
  <dcterms:created xsi:type="dcterms:W3CDTF">2024-01-22T15:12:00Z</dcterms:created>
  <dcterms:modified xsi:type="dcterms:W3CDTF">2024-01-22T15:12:00Z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0x010100D038607F9ABD3046B5464F5DED8C09B1</vt:lpwstr>
  </property>
</Properties>
</file>