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98E49" w14:textId="77777777" w:rsidR="005D1C0F" w:rsidRPr="00AD505E" w:rsidRDefault="006C0FE9" w:rsidP="006C0FE9">
      <w:pPr>
        <w:jc w:val="center"/>
        <w:rPr>
          <w:rFonts w:ascii="Garamond" w:hAnsi="Garamond"/>
          <w:sz w:val="32"/>
          <w:szCs w:val="32"/>
        </w:rPr>
      </w:pPr>
      <w:r w:rsidRPr="00AD505E">
        <w:rPr>
          <w:rFonts w:ascii="Garamond" w:hAnsi="Garamond"/>
          <w:sz w:val="32"/>
          <w:szCs w:val="32"/>
        </w:rPr>
        <w:t>Trent William Targa</w:t>
      </w:r>
    </w:p>
    <w:p w14:paraId="55546B72" w14:textId="77777777" w:rsidR="00ED0F18" w:rsidRDefault="008D4797" w:rsidP="00ED0F18">
      <w:pPr>
        <w:spacing w:line="240" w:lineRule="auto"/>
        <w:jc w:val="right"/>
      </w:pPr>
      <w:r w:rsidRPr="006B55EC">
        <w:rPr>
          <w:rFonts w:ascii="Garamond" w:hAnsi="Garamond"/>
          <w:sz w:val="18"/>
          <w:szCs w:val="18"/>
        </w:rPr>
        <w:t>D.O.B. 1990-09-16</w:t>
      </w:r>
      <w:r w:rsidR="00B93406" w:rsidRPr="006B55EC">
        <w:rPr>
          <w:rFonts w:ascii="Garamond" w:hAnsi="Garamond"/>
          <w:sz w:val="18"/>
          <w:szCs w:val="18"/>
        </w:rPr>
        <w:t xml:space="preserve"> </w:t>
      </w:r>
      <w:r w:rsidR="0068106A" w:rsidRPr="006B55EC">
        <w:rPr>
          <w:rFonts w:ascii="Garamond" w:hAnsi="Garamond"/>
          <w:sz w:val="18"/>
          <w:szCs w:val="18"/>
        </w:rPr>
        <w:br/>
      </w:r>
    </w:p>
    <w:tbl>
      <w:tblPr>
        <w:tblW w:w="10149" w:type="dxa"/>
        <w:jc w:val="center"/>
        <w:tblBorders>
          <w:top w:val="nil"/>
          <w:left w:val="nil"/>
          <w:right w:val="nil"/>
        </w:tblBorders>
        <w:tblLayout w:type="fixed"/>
        <w:tblLook w:val="0000" w:firstRow="0" w:lastRow="0" w:firstColumn="0" w:lastColumn="0" w:noHBand="0" w:noVBand="0"/>
      </w:tblPr>
      <w:tblGrid>
        <w:gridCol w:w="1701"/>
        <w:gridCol w:w="8448"/>
      </w:tblGrid>
      <w:tr w:rsidR="00ED0F18" w:rsidRPr="002465F6" w14:paraId="119158EE" w14:textId="77777777" w:rsidTr="00615D5A">
        <w:trPr>
          <w:trHeight w:val="80"/>
          <w:jc w:val="center"/>
        </w:trPr>
        <w:tc>
          <w:tcPr>
            <w:tcW w:w="10149" w:type="dxa"/>
            <w:gridSpan w:val="2"/>
            <w:tcBorders>
              <w:bottom w:val="single" w:sz="6" w:space="0" w:color="auto"/>
            </w:tcBorders>
          </w:tcPr>
          <w:p w14:paraId="22AAE7F5" w14:textId="77777777" w:rsidR="00ED0F18" w:rsidRPr="002465F6" w:rsidRDefault="00ED0F18" w:rsidP="00ED0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Helvetica" w:hAnsi="Helvetica" w:cs="Helvetica"/>
                <w:b/>
                <w:kern w:val="1"/>
                <w:sz w:val="20"/>
                <w:szCs w:val="20"/>
                <w:lang w:val="en-GB"/>
              </w:rPr>
            </w:pPr>
            <w:r>
              <w:rPr>
                <w:rFonts w:ascii="Times New Roman" w:hAnsi="Times New Roman" w:cs="Times New Roman"/>
                <w:b/>
                <w:sz w:val="20"/>
                <w:szCs w:val="20"/>
                <w:lang w:val="en-GB"/>
              </w:rPr>
              <w:t>PERSONAL DETAILS</w:t>
            </w:r>
          </w:p>
        </w:tc>
      </w:tr>
      <w:tr w:rsidR="00ED0F18" w:rsidRPr="002465F6" w14:paraId="08E36855" w14:textId="77777777" w:rsidTr="00615D5A">
        <w:tblPrEx>
          <w:tblBorders>
            <w:top w:val="none" w:sz="0" w:space="0" w:color="auto"/>
          </w:tblBorders>
        </w:tblPrEx>
        <w:trPr>
          <w:jc w:val="center"/>
        </w:trPr>
        <w:tc>
          <w:tcPr>
            <w:tcW w:w="1701" w:type="dxa"/>
            <w:tcBorders>
              <w:top w:val="single" w:sz="6" w:space="0" w:color="auto"/>
              <w:bottom w:val="single" w:sz="4" w:space="0" w:color="FFFFFF" w:themeColor="background1"/>
            </w:tcBorders>
          </w:tcPr>
          <w:p w14:paraId="100D5B69" w14:textId="77777777" w:rsidR="00ED0F18" w:rsidRPr="002465F6" w:rsidRDefault="00ED0F18" w:rsidP="0061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szCs w:val="20"/>
                <w:lang w:val="en-GB"/>
              </w:rPr>
            </w:pPr>
          </w:p>
        </w:tc>
        <w:tc>
          <w:tcPr>
            <w:tcW w:w="8448" w:type="dxa"/>
            <w:tcBorders>
              <w:top w:val="single" w:sz="6" w:space="0" w:color="auto"/>
              <w:bottom w:val="single" w:sz="4" w:space="0" w:color="FFFFFF" w:themeColor="background1"/>
            </w:tcBorders>
          </w:tcPr>
          <w:p w14:paraId="6B78806B" w14:textId="77777777" w:rsidR="00ED0F18" w:rsidRPr="002465F6" w:rsidRDefault="00ED0F18" w:rsidP="0061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
                <w:bCs/>
                <w:sz w:val="20"/>
                <w:szCs w:val="20"/>
                <w:lang w:val="en-GB"/>
              </w:rPr>
            </w:pPr>
          </w:p>
        </w:tc>
      </w:tr>
      <w:tr w:rsidR="00ED0F18" w:rsidRPr="00447651" w14:paraId="11B2CAA8" w14:textId="77777777" w:rsidTr="00615D5A">
        <w:tblPrEx>
          <w:tblBorders>
            <w:top w:val="none" w:sz="0" w:space="0" w:color="auto"/>
          </w:tblBorders>
        </w:tblPrEx>
        <w:trPr>
          <w:jc w:val="center"/>
        </w:trPr>
        <w:tc>
          <w:tcPr>
            <w:tcW w:w="1701" w:type="dxa"/>
            <w:tcBorders>
              <w:top w:val="single" w:sz="4" w:space="0" w:color="FFFFFF" w:themeColor="background1"/>
              <w:bottom w:val="nil"/>
            </w:tcBorders>
          </w:tcPr>
          <w:p w14:paraId="1726483E" w14:textId="77777777" w:rsidR="00ED0F18" w:rsidRDefault="00ED0F18" w:rsidP="0061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szCs w:val="20"/>
                <w:lang w:val="en-GB"/>
              </w:rPr>
            </w:pPr>
            <w:r>
              <w:rPr>
                <w:rFonts w:ascii="Times New Roman" w:hAnsi="Times New Roman" w:cs="Times New Roman"/>
                <w:sz w:val="20"/>
                <w:szCs w:val="20"/>
                <w:lang w:val="en-GB"/>
              </w:rPr>
              <w:t>Born</w:t>
            </w:r>
          </w:p>
          <w:p w14:paraId="32AE3151" w14:textId="77777777" w:rsidR="00ED0F18" w:rsidRDefault="00ED0F18" w:rsidP="0061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szCs w:val="20"/>
                <w:lang w:val="en-GB"/>
              </w:rPr>
            </w:pPr>
            <w:r>
              <w:rPr>
                <w:rFonts w:ascii="Times New Roman" w:hAnsi="Times New Roman" w:cs="Times New Roman"/>
                <w:sz w:val="20"/>
                <w:szCs w:val="20"/>
                <w:lang w:val="en-GB"/>
              </w:rPr>
              <w:t>Nationality</w:t>
            </w:r>
          </w:p>
          <w:p w14:paraId="5FA6AC24" w14:textId="1DF156AE" w:rsidR="00ED0F18" w:rsidRDefault="00ED0F18" w:rsidP="0061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szCs w:val="20"/>
                <w:lang w:val="en-GB"/>
              </w:rPr>
            </w:pPr>
            <w:r>
              <w:rPr>
                <w:rFonts w:ascii="Times New Roman" w:hAnsi="Times New Roman" w:cs="Times New Roman"/>
                <w:sz w:val="20"/>
                <w:szCs w:val="20"/>
                <w:lang w:val="en-GB"/>
              </w:rPr>
              <w:t>Languages</w:t>
            </w:r>
          </w:p>
          <w:p w14:paraId="4E9709B5" w14:textId="02BD8257" w:rsidR="00D37CD9" w:rsidRDefault="00D37CD9" w:rsidP="0061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szCs w:val="20"/>
                <w:lang w:val="en-GB"/>
              </w:rPr>
            </w:pPr>
            <w:r>
              <w:rPr>
                <w:rFonts w:ascii="Times New Roman" w:hAnsi="Times New Roman" w:cs="Times New Roman"/>
                <w:sz w:val="20"/>
                <w:szCs w:val="20"/>
                <w:lang w:val="en-GB"/>
              </w:rPr>
              <w:t xml:space="preserve">Location </w:t>
            </w:r>
          </w:p>
          <w:p w14:paraId="1826D85E" w14:textId="77777777" w:rsidR="00ED0F18" w:rsidRDefault="00ED0F18" w:rsidP="0061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szCs w:val="20"/>
                <w:lang w:val="en-GB"/>
              </w:rPr>
            </w:pPr>
            <w:r>
              <w:rPr>
                <w:rFonts w:ascii="Times New Roman" w:hAnsi="Times New Roman" w:cs="Times New Roman"/>
                <w:sz w:val="20"/>
                <w:szCs w:val="20"/>
                <w:lang w:val="en-GB"/>
              </w:rPr>
              <w:t>Phone Number</w:t>
            </w:r>
          </w:p>
          <w:p w14:paraId="25474838" w14:textId="77777777" w:rsidR="00ED0F18" w:rsidRPr="002465F6" w:rsidRDefault="00ED0F18" w:rsidP="0061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szCs w:val="20"/>
                <w:lang w:val="en-GB"/>
              </w:rPr>
            </w:pPr>
            <w:r>
              <w:rPr>
                <w:rFonts w:ascii="Times New Roman" w:hAnsi="Times New Roman" w:cs="Times New Roman"/>
                <w:sz w:val="20"/>
                <w:szCs w:val="20"/>
                <w:lang w:val="en-GB"/>
              </w:rPr>
              <w:t>Email</w:t>
            </w:r>
          </w:p>
        </w:tc>
        <w:tc>
          <w:tcPr>
            <w:tcW w:w="8448" w:type="dxa"/>
            <w:tcBorders>
              <w:top w:val="single" w:sz="4" w:space="0" w:color="FFFFFF" w:themeColor="background1"/>
              <w:bottom w:val="nil"/>
            </w:tcBorders>
          </w:tcPr>
          <w:p w14:paraId="3AAA5D6B" w14:textId="77777777" w:rsidR="00ED0F18" w:rsidRDefault="00ED0F18" w:rsidP="00ED0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
                <w:bCs/>
                <w:sz w:val="20"/>
                <w:szCs w:val="20"/>
                <w:lang w:val="en-GB"/>
              </w:rPr>
            </w:pPr>
            <w:r>
              <w:rPr>
                <w:rFonts w:ascii="Times New Roman" w:hAnsi="Times New Roman" w:cs="Times New Roman"/>
                <w:b/>
                <w:bCs/>
                <w:sz w:val="20"/>
                <w:szCs w:val="20"/>
                <w:lang w:val="en-GB"/>
              </w:rPr>
              <w:t>Melbourne, Australia</w:t>
            </w:r>
          </w:p>
          <w:p w14:paraId="34CE99E1" w14:textId="1FBE6CF3" w:rsidR="00ED0F18" w:rsidRDefault="00ED0F18" w:rsidP="00ED0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
                <w:bCs/>
                <w:sz w:val="20"/>
                <w:szCs w:val="20"/>
                <w:lang w:val="en-GB"/>
              </w:rPr>
            </w:pPr>
            <w:r>
              <w:rPr>
                <w:rFonts w:ascii="Times New Roman" w:hAnsi="Times New Roman" w:cs="Times New Roman"/>
                <w:b/>
                <w:bCs/>
                <w:sz w:val="20"/>
                <w:szCs w:val="20"/>
                <w:lang w:val="en-GB"/>
              </w:rPr>
              <w:t>Swed</w:t>
            </w:r>
            <w:r w:rsidR="00664DC8">
              <w:rPr>
                <w:rFonts w:ascii="Times New Roman" w:hAnsi="Times New Roman" w:cs="Times New Roman"/>
                <w:b/>
                <w:bCs/>
                <w:sz w:val="20"/>
                <w:szCs w:val="20"/>
                <w:lang w:val="en-GB"/>
              </w:rPr>
              <w:t>ish, Australian</w:t>
            </w:r>
          </w:p>
          <w:p w14:paraId="74F21591" w14:textId="5F5412D7" w:rsidR="00ED0F18" w:rsidRDefault="00ED0F18" w:rsidP="00ED0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
                <w:bCs/>
                <w:sz w:val="20"/>
                <w:szCs w:val="20"/>
                <w:lang w:val="en-GB"/>
              </w:rPr>
            </w:pPr>
            <w:r>
              <w:rPr>
                <w:rFonts w:ascii="Times New Roman" w:hAnsi="Times New Roman" w:cs="Times New Roman"/>
                <w:b/>
                <w:bCs/>
                <w:sz w:val="20"/>
                <w:szCs w:val="20"/>
                <w:lang w:val="en-GB"/>
              </w:rPr>
              <w:t>English</w:t>
            </w:r>
            <w:r w:rsidR="00312135">
              <w:rPr>
                <w:rFonts w:ascii="Times New Roman" w:hAnsi="Times New Roman" w:cs="Times New Roman"/>
                <w:b/>
                <w:bCs/>
                <w:sz w:val="20"/>
                <w:szCs w:val="20"/>
                <w:lang w:val="en-GB"/>
              </w:rPr>
              <w:t xml:space="preserve"> (mother tongue)</w:t>
            </w:r>
            <w:r>
              <w:rPr>
                <w:rFonts w:ascii="Times New Roman" w:hAnsi="Times New Roman" w:cs="Times New Roman"/>
                <w:b/>
                <w:bCs/>
                <w:sz w:val="20"/>
                <w:szCs w:val="20"/>
                <w:lang w:val="en-GB"/>
              </w:rPr>
              <w:t>, Swedish</w:t>
            </w:r>
            <w:r w:rsidR="00312135">
              <w:rPr>
                <w:rFonts w:ascii="Times New Roman" w:hAnsi="Times New Roman" w:cs="Times New Roman"/>
                <w:b/>
                <w:bCs/>
                <w:sz w:val="20"/>
                <w:szCs w:val="20"/>
                <w:lang w:val="en-GB"/>
              </w:rPr>
              <w:t xml:space="preserve"> (fluent)</w:t>
            </w:r>
          </w:p>
          <w:p w14:paraId="7E809490" w14:textId="56B95F9C" w:rsidR="0027286B" w:rsidRDefault="0027286B" w:rsidP="00ED0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
                <w:bCs/>
                <w:sz w:val="20"/>
                <w:szCs w:val="20"/>
                <w:lang w:val="en-GB"/>
              </w:rPr>
            </w:pPr>
            <w:r>
              <w:rPr>
                <w:rFonts w:ascii="Times New Roman" w:hAnsi="Times New Roman" w:cs="Times New Roman"/>
                <w:b/>
                <w:bCs/>
                <w:sz w:val="20"/>
                <w:szCs w:val="20"/>
                <w:lang w:val="en-GB"/>
              </w:rPr>
              <w:t>Gothenburg</w:t>
            </w:r>
            <w:r w:rsidR="00172C4E">
              <w:rPr>
                <w:rFonts w:ascii="Times New Roman" w:hAnsi="Times New Roman" w:cs="Times New Roman"/>
                <w:b/>
                <w:bCs/>
                <w:sz w:val="20"/>
                <w:szCs w:val="20"/>
                <w:lang w:val="en-GB"/>
              </w:rPr>
              <w:t>, Sweden</w:t>
            </w:r>
            <w:r>
              <w:rPr>
                <w:rFonts w:ascii="Times New Roman" w:hAnsi="Times New Roman" w:cs="Times New Roman"/>
                <w:b/>
                <w:bCs/>
                <w:sz w:val="20"/>
                <w:szCs w:val="20"/>
                <w:lang w:val="en-GB"/>
              </w:rPr>
              <w:t xml:space="preserve"> </w:t>
            </w:r>
          </w:p>
          <w:p w14:paraId="06324ACC" w14:textId="7FCD353E" w:rsidR="00ED0F18" w:rsidRDefault="00BE32FC" w:rsidP="00ED0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+46 </w:t>
            </w:r>
            <w:r w:rsidR="00312135">
              <w:rPr>
                <w:rFonts w:ascii="Times New Roman" w:hAnsi="Times New Roman" w:cs="Times New Roman"/>
                <w:b/>
                <w:bCs/>
                <w:sz w:val="20"/>
                <w:szCs w:val="20"/>
                <w:lang w:val="en-GB"/>
              </w:rPr>
              <w:t>73430</w:t>
            </w:r>
            <w:r w:rsidR="002C5527">
              <w:rPr>
                <w:rFonts w:ascii="Times New Roman" w:hAnsi="Times New Roman" w:cs="Times New Roman"/>
                <w:b/>
                <w:bCs/>
                <w:sz w:val="20"/>
                <w:szCs w:val="20"/>
                <w:lang w:val="en-GB"/>
              </w:rPr>
              <w:t xml:space="preserve"> </w:t>
            </w:r>
            <w:r w:rsidR="00312135">
              <w:rPr>
                <w:rFonts w:ascii="Times New Roman" w:hAnsi="Times New Roman" w:cs="Times New Roman"/>
                <w:b/>
                <w:bCs/>
                <w:sz w:val="20"/>
                <w:szCs w:val="20"/>
                <w:lang w:val="en-GB"/>
              </w:rPr>
              <w:t>2213</w:t>
            </w:r>
          </w:p>
          <w:p w14:paraId="526C35F8" w14:textId="77777777" w:rsidR="00ED0F18" w:rsidRDefault="00AD583D" w:rsidP="00ED0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
                <w:bCs/>
                <w:sz w:val="20"/>
                <w:szCs w:val="20"/>
                <w:lang w:val="en-GB"/>
              </w:rPr>
            </w:pPr>
            <w:hyperlink r:id="rId7" w:history="1">
              <w:r w:rsidR="00ED0F18" w:rsidRPr="00FB6E41">
                <w:rPr>
                  <w:rStyle w:val="Hyperlink"/>
                  <w:rFonts w:ascii="Times New Roman" w:hAnsi="Times New Roman" w:cs="Times New Roman"/>
                  <w:b/>
                  <w:bCs/>
                  <w:sz w:val="20"/>
                  <w:szCs w:val="20"/>
                  <w:lang w:val="en-GB"/>
                </w:rPr>
                <w:t>trenttarga@gmail.com</w:t>
              </w:r>
            </w:hyperlink>
          </w:p>
          <w:p w14:paraId="1C5F5E56" w14:textId="77777777" w:rsidR="00ED0F18" w:rsidRPr="00ED0F18" w:rsidRDefault="00ED0F18" w:rsidP="00ED0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
                <w:bCs/>
                <w:sz w:val="20"/>
                <w:szCs w:val="20"/>
                <w:lang w:val="en-GB"/>
              </w:rPr>
            </w:pPr>
          </w:p>
        </w:tc>
      </w:tr>
      <w:tr w:rsidR="006C0FE9" w:rsidRPr="002465F6" w14:paraId="34EF8102" w14:textId="77777777" w:rsidTr="006C0FE9">
        <w:trPr>
          <w:trHeight w:val="80"/>
          <w:jc w:val="center"/>
        </w:trPr>
        <w:tc>
          <w:tcPr>
            <w:tcW w:w="10149" w:type="dxa"/>
            <w:gridSpan w:val="2"/>
            <w:tcBorders>
              <w:bottom w:val="single" w:sz="6" w:space="0" w:color="auto"/>
            </w:tcBorders>
          </w:tcPr>
          <w:p w14:paraId="13155877" w14:textId="77777777" w:rsidR="006C0FE9" w:rsidRPr="002465F6" w:rsidRDefault="006C0FE9" w:rsidP="00830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Helvetica" w:hAnsi="Helvetica" w:cs="Helvetica"/>
                <w:b/>
                <w:kern w:val="1"/>
                <w:sz w:val="20"/>
                <w:szCs w:val="20"/>
                <w:lang w:val="en-GB"/>
              </w:rPr>
            </w:pPr>
            <w:r w:rsidRPr="002465F6">
              <w:rPr>
                <w:rFonts w:ascii="Times New Roman" w:hAnsi="Times New Roman" w:cs="Times New Roman"/>
                <w:b/>
                <w:sz w:val="20"/>
                <w:szCs w:val="20"/>
                <w:lang w:val="en-GB"/>
              </w:rPr>
              <w:t>EDUCATION</w:t>
            </w:r>
          </w:p>
        </w:tc>
      </w:tr>
      <w:tr w:rsidR="006C0FE9" w:rsidRPr="002465F6" w14:paraId="19C867F3" w14:textId="77777777" w:rsidTr="00AD505E">
        <w:tblPrEx>
          <w:tblBorders>
            <w:top w:val="none" w:sz="0" w:space="0" w:color="auto"/>
          </w:tblBorders>
        </w:tblPrEx>
        <w:trPr>
          <w:jc w:val="center"/>
        </w:trPr>
        <w:tc>
          <w:tcPr>
            <w:tcW w:w="1701" w:type="dxa"/>
            <w:tcBorders>
              <w:top w:val="single" w:sz="6" w:space="0" w:color="auto"/>
              <w:bottom w:val="single" w:sz="4" w:space="0" w:color="FFFFFF" w:themeColor="background1"/>
            </w:tcBorders>
          </w:tcPr>
          <w:p w14:paraId="6334F0E8" w14:textId="77777777" w:rsidR="006C0FE9" w:rsidRPr="002465F6" w:rsidRDefault="006C0FE9" w:rsidP="00830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szCs w:val="20"/>
                <w:lang w:val="en-GB"/>
              </w:rPr>
            </w:pPr>
          </w:p>
        </w:tc>
        <w:tc>
          <w:tcPr>
            <w:tcW w:w="8448" w:type="dxa"/>
            <w:tcBorders>
              <w:top w:val="single" w:sz="6" w:space="0" w:color="auto"/>
              <w:bottom w:val="single" w:sz="4" w:space="0" w:color="FFFFFF" w:themeColor="background1"/>
            </w:tcBorders>
          </w:tcPr>
          <w:p w14:paraId="010AE38E" w14:textId="77777777" w:rsidR="006C0FE9" w:rsidRPr="002465F6" w:rsidRDefault="006C0FE9" w:rsidP="00830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
                <w:bCs/>
                <w:sz w:val="20"/>
                <w:szCs w:val="20"/>
                <w:lang w:val="en-GB"/>
              </w:rPr>
            </w:pPr>
          </w:p>
        </w:tc>
      </w:tr>
      <w:tr w:rsidR="006C0FE9" w:rsidRPr="002465F6" w14:paraId="5BC2E7B3" w14:textId="77777777" w:rsidTr="00AD505E">
        <w:tblPrEx>
          <w:tblBorders>
            <w:top w:val="none" w:sz="0" w:space="0" w:color="auto"/>
          </w:tblBorders>
        </w:tblPrEx>
        <w:trPr>
          <w:jc w:val="center"/>
        </w:trPr>
        <w:tc>
          <w:tcPr>
            <w:tcW w:w="1701" w:type="dxa"/>
            <w:tcBorders>
              <w:top w:val="single" w:sz="4" w:space="0" w:color="FFFFFF" w:themeColor="background1"/>
              <w:bottom w:val="nil"/>
            </w:tcBorders>
          </w:tcPr>
          <w:p w14:paraId="384892F2" w14:textId="7D3C740A" w:rsidR="00530543" w:rsidRDefault="00122DAE" w:rsidP="00594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szCs w:val="20"/>
                <w:lang w:val="en-GB"/>
              </w:rPr>
            </w:pPr>
            <w:r>
              <w:rPr>
                <w:rFonts w:ascii="Times New Roman" w:hAnsi="Times New Roman" w:cs="Times New Roman"/>
                <w:sz w:val="20"/>
                <w:szCs w:val="20"/>
                <w:lang w:val="en-GB"/>
              </w:rPr>
              <w:t xml:space="preserve">Aug 17 </w:t>
            </w:r>
            <w:r w:rsidRPr="002465F6">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664DC8">
              <w:rPr>
                <w:rFonts w:ascii="Times New Roman" w:hAnsi="Times New Roman" w:cs="Times New Roman"/>
                <w:sz w:val="20"/>
                <w:szCs w:val="20"/>
                <w:lang w:val="en-GB"/>
              </w:rPr>
              <w:t>Jun 19</w:t>
            </w:r>
            <w:r w:rsidR="00530543">
              <w:rPr>
                <w:rFonts w:ascii="Times New Roman" w:hAnsi="Times New Roman" w:cs="Times New Roman"/>
                <w:sz w:val="20"/>
                <w:szCs w:val="20"/>
                <w:lang w:val="en-GB"/>
              </w:rPr>
              <w:br/>
            </w:r>
          </w:p>
          <w:p w14:paraId="533A1FB3" w14:textId="77777777" w:rsidR="006C0FE9" w:rsidRPr="002465F6" w:rsidRDefault="006C0FE9" w:rsidP="00594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szCs w:val="20"/>
                <w:lang w:val="en-GB"/>
              </w:rPr>
            </w:pPr>
            <w:r w:rsidRPr="002465F6">
              <w:rPr>
                <w:rFonts w:ascii="Times New Roman" w:hAnsi="Times New Roman" w:cs="Times New Roman"/>
                <w:sz w:val="20"/>
                <w:szCs w:val="20"/>
                <w:lang w:val="en-GB"/>
              </w:rPr>
              <w:t xml:space="preserve">Aug 14 – </w:t>
            </w:r>
            <w:r w:rsidR="00594CCE">
              <w:rPr>
                <w:rFonts w:ascii="Times New Roman" w:hAnsi="Times New Roman" w:cs="Times New Roman"/>
                <w:sz w:val="20"/>
                <w:szCs w:val="20"/>
                <w:lang w:val="en-GB"/>
              </w:rPr>
              <w:t>Jun 17</w:t>
            </w:r>
          </w:p>
        </w:tc>
        <w:tc>
          <w:tcPr>
            <w:tcW w:w="8448" w:type="dxa"/>
            <w:tcBorders>
              <w:top w:val="single" w:sz="4" w:space="0" w:color="FFFFFF" w:themeColor="background1"/>
              <w:bottom w:val="nil"/>
            </w:tcBorders>
          </w:tcPr>
          <w:p w14:paraId="77DEE6A6" w14:textId="06002675" w:rsidR="00122DAE" w:rsidRDefault="00122DAE" w:rsidP="00D62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Gothenburg University, </w:t>
            </w:r>
            <w:r w:rsidRPr="00AD505E">
              <w:rPr>
                <w:rFonts w:ascii="Times New Roman" w:hAnsi="Times New Roman" w:cs="Times New Roman"/>
                <w:bCs/>
                <w:sz w:val="20"/>
                <w:szCs w:val="20"/>
                <w:lang w:val="en-GB"/>
              </w:rPr>
              <w:t>Gothenburg, Sweden</w:t>
            </w:r>
            <w:r w:rsidR="00530543">
              <w:rPr>
                <w:rFonts w:ascii="Times New Roman" w:hAnsi="Times New Roman" w:cs="Times New Roman"/>
                <w:bCs/>
                <w:sz w:val="20"/>
                <w:szCs w:val="20"/>
                <w:lang w:val="en-GB"/>
              </w:rPr>
              <w:br/>
            </w:r>
            <w:r w:rsidR="00144FE1">
              <w:rPr>
                <w:rFonts w:ascii="Times New Roman" w:hAnsi="Times New Roman" w:cs="Times New Roman"/>
                <w:bCs/>
                <w:i/>
                <w:sz w:val="20"/>
                <w:szCs w:val="20"/>
                <w:lang w:val="en-GB"/>
              </w:rPr>
              <w:t>MSc. Economics</w:t>
            </w:r>
          </w:p>
          <w:p w14:paraId="3D43593A" w14:textId="383C4703" w:rsidR="00447651" w:rsidRPr="00655B7E" w:rsidRDefault="006C0FE9" w:rsidP="00655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szCs w:val="20"/>
                <w:lang w:val="en-GB"/>
              </w:rPr>
            </w:pPr>
            <w:r w:rsidRPr="002465F6">
              <w:rPr>
                <w:rFonts w:ascii="Times New Roman" w:hAnsi="Times New Roman" w:cs="Times New Roman"/>
                <w:b/>
                <w:bCs/>
                <w:sz w:val="20"/>
                <w:szCs w:val="20"/>
                <w:lang w:val="en-GB"/>
              </w:rPr>
              <w:t xml:space="preserve">Jönköping International Business school, </w:t>
            </w:r>
            <w:r w:rsidRPr="002465F6">
              <w:rPr>
                <w:rFonts w:ascii="Times New Roman" w:hAnsi="Times New Roman" w:cs="Times New Roman"/>
                <w:sz w:val="20"/>
                <w:szCs w:val="20"/>
                <w:lang w:val="en-GB"/>
              </w:rPr>
              <w:t>Jönköping, Sweden</w:t>
            </w:r>
            <w:r w:rsidR="00655B7E">
              <w:rPr>
                <w:rFonts w:ascii="Times New Roman" w:hAnsi="Times New Roman" w:cs="Times New Roman"/>
                <w:sz w:val="20"/>
                <w:szCs w:val="20"/>
                <w:lang w:val="en-GB"/>
              </w:rPr>
              <w:br/>
            </w:r>
            <w:r w:rsidR="00B56CF4">
              <w:rPr>
                <w:rFonts w:ascii="Times New Roman" w:hAnsi="Times New Roman" w:cs="Times New Roman"/>
                <w:i/>
                <w:iCs/>
                <w:sz w:val="20"/>
                <w:szCs w:val="20"/>
                <w:lang w:val="en-GB"/>
              </w:rPr>
              <w:t>B</w:t>
            </w:r>
            <w:r w:rsidR="00D62CBB">
              <w:rPr>
                <w:rFonts w:ascii="Times New Roman" w:hAnsi="Times New Roman" w:cs="Times New Roman"/>
                <w:i/>
                <w:iCs/>
                <w:sz w:val="20"/>
                <w:szCs w:val="20"/>
                <w:lang w:val="en-GB"/>
              </w:rPr>
              <w:t xml:space="preserve">Sc. </w:t>
            </w:r>
            <w:r w:rsidR="00664DC8">
              <w:rPr>
                <w:rFonts w:ascii="Times New Roman" w:hAnsi="Times New Roman" w:cs="Times New Roman"/>
                <w:i/>
                <w:iCs/>
                <w:sz w:val="20"/>
                <w:szCs w:val="20"/>
                <w:lang w:val="en-GB"/>
              </w:rPr>
              <w:t xml:space="preserve">International </w:t>
            </w:r>
            <w:r w:rsidR="00D62CBB">
              <w:rPr>
                <w:rFonts w:ascii="Times New Roman" w:hAnsi="Times New Roman" w:cs="Times New Roman"/>
                <w:i/>
                <w:iCs/>
                <w:sz w:val="20"/>
                <w:szCs w:val="20"/>
                <w:lang w:val="en-GB"/>
              </w:rPr>
              <w:t>Economics</w:t>
            </w:r>
          </w:p>
        </w:tc>
      </w:tr>
      <w:tr w:rsidR="006C0FE9" w:rsidRPr="002465F6" w14:paraId="2FF5383D" w14:textId="77777777" w:rsidTr="00AD505E">
        <w:tblPrEx>
          <w:tblBorders>
            <w:top w:val="none" w:sz="0" w:space="0" w:color="auto"/>
          </w:tblBorders>
        </w:tblPrEx>
        <w:trPr>
          <w:jc w:val="center"/>
        </w:trPr>
        <w:tc>
          <w:tcPr>
            <w:tcW w:w="1701" w:type="dxa"/>
            <w:tcBorders>
              <w:top w:val="nil"/>
            </w:tcBorders>
          </w:tcPr>
          <w:p w14:paraId="5F3FB1DD" w14:textId="77777777" w:rsidR="006C0FE9" w:rsidRPr="002465F6" w:rsidRDefault="001804A7" w:rsidP="00830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szCs w:val="20"/>
                <w:lang w:val="en-GB"/>
              </w:rPr>
            </w:pPr>
            <w:r w:rsidRPr="002465F6">
              <w:rPr>
                <w:rFonts w:ascii="Times New Roman" w:hAnsi="Times New Roman" w:cs="Times New Roman"/>
                <w:sz w:val="20"/>
                <w:szCs w:val="20"/>
                <w:lang w:val="en-GB"/>
              </w:rPr>
              <w:t>Aug 16</w:t>
            </w:r>
            <w:r w:rsidR="00CC5B4E" w:rsidRPr="002465F6">
              <w:rPr>
                <w:rFonts w:ascii="Times New Roman" w:hAnsi="Times New Roman" w:cs="Times New Roman"/>
                <w:sz w:val="20"/>
                <w:szCs w:val="20"/>
                <w:lang w:val="en-GB"/>
              </w:rPr>
              <w:t xml:space="preserve"> – Dec</w:t>
            </w:r>
            <w:r w:rsidRPr="002465F6">
              <w:rPr>
                <w:rFonts w:ascii="Times New Roman" w:hAnsi="Times New Roman" w:cs="Times New Roman"/>
                <w:sz w:val="20"/>
                <w:szCs w:val="20"/>
                <w:lang w:val="en-GB"/>
              </w:rPr>
              <w:t xml:space="preserve"> 16</w:t>
            </w:r>
          </w:p>
        </w:tc>
        <w:tc>
          <w:tcPr>
            <w:tcW w:w="8448" w:type="dxa"/>
            <w:tcBorders>
              <w:top w:val="nil"/>
            </w:tcBorders>
          </w:tcPr>
          <w:p w14:paraId="29976472" w14:textId="77777777" w:rsidR="00447651" w:rsidRPr="00447651" w:rsidRDefault="00CC5B4E" w:rsidP="00E1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Cs/>
                <w:i/>
                <w:sz w:val="20"/>
                <w:szCs w:val="20"/>
                <w:lang w:val="en-GB"/>
              </w:rPr>
            </w:pPr>
            <w:r w:rsidRPr="002465F6">
              <w:rPr>
                <w:rFonts w:ascii="Times New Roman" w:hAnsi="Times New Roman" w:cs="Times New Roman"/>
                <w:b/>
                <w:bCs/>
                <w:sz w:val="20"/>
                <w:szCs w:val="20"/>
                <w:lang w:val="en-GB"/>
              </w:rPr>
              <w:t>Shanghai</w:t>
            </w:r>
            <w:r w:rsidR="006C0FE9" w:rsidRPr="002465F6">
              <w:rPr>
                <w:rFonts w:ascii="Times New Roman" w:hAnsi="Times New Roman" w:cs="Times New Roman"/>
                <w:b/>
                <w:bCs/>
                <w:sz w:val="20"/>
                <w:szCs w:val="20"/>
                <w:lang w:val="en-GB"/>
              </w:rPr>
              <w:t xml:space="preserve"> University, </w:t>
            </w:r>
            <w:r w:rsidRPr="002465F6">
              <w:rPr>
                <w:rFonts w:ascii="Times New Roman" w:hAnsi="Times New Roman" w:cs="Times New Roman"/>
                <w:bCs/>
                <w:sz w:val="20"/>
                <w:szCs w:val="20"/>
                <w:lang w:val="en-GB"/>
              </w:rPr>
              <w:t>Shanghai</w:t>
            </w:r>
            <w:r w:rsidR="006C0FE9" w:rsidRPr="002465F6">
              <w:rPr>
                <w:rFonts w:ascii="Times New Roman" w:hAnsi="Times New Roman" w:cs="Times New Roman"/>
                <w:bCs/>
                <w:sz w:val="20"/>
                <w:szCs w:val="20"/>
                <w:lang w:val="en-GB"/>
              </w:rPr>
              <w:t xml:space="preserve">, </w:t>
            </w:r>
            <w:r w:rsidRPr="002465F6">
              <w:rPr>
                <w:rFonts w:ascii="Times New Roman" w:hAnsi="Times New Roman" w:cs="Times New Roman"/>
                <w:bCs/>
                <w:sz w:val="20"/>
                <w:szCs w:val="20"/>
                <w:lang w:val="en-GB"/>
              </w:rPr>
              <w:t>China</w:t>
            </w:r>
            <w:r w:rsidR="006C0FE9" w:rsidRPr="002465F6">
              <w:rPr>
                <w:rFonts w:ascii="Times New Roman" w:hAnsi="Times New Roman" w:cs="Times New Roman"/>
                <w:bCs/>
                <w:sz w:val="20"/>
                <w:szCs w:val="20"/>
                <w:lang w:val="en-GB"/>
              </w:rPr>
              <w:t xml:space="preserve"> </w:t>
            </w:r>
            <w:r w:rsidR="00AD505E">
              <w:rPr>
                <w:rFonts w:ascii="Times New Roman" w:hAnsi="Times New Roman" w:cs="Times New Roman"/>
                <w:bCs/>
                <w:sz w:val="20"/>
                <w:szCs w:val="20"/>
                <w:lang w:val="en-GB"/>
              </w:rPr>
              <w:br/>
            </w:r>
            <w:r w:rsidRPr="002465F6">
              <w:rPr>
                <w:rFonts w:ascii="Times New Roman" w:hAnsi="Times New Roman" w:cs="Times New Roman"/>
                <w:bCs/>
                <w:i/>
                <w:sz w:val="20"/>
                <w:szCs w:val="20"/>
                <w:lang w:val="en-GB"/>
              </w:rPr>
              <w:t xml:space="preserve">Exchange </w:t>
            </w:r>
            <w:r w:rsidR="004E52E4" w:rsidRPr="002465F6">
              <w:rPr>
                <w:rFonts w:ascii="Times New Roman" w:hAnsi="Times New Roman" w:cs="Times New Roman"/>
                <w:bCs/>
                <w:i/>
                <w:sz w:val="20"/>
                <w:szCs w:val="20"/>
                <w:lang w:val="en-GB"/>
              </w:rPr>
              <w:t>semester</w:t>
            </w:r>
          </w:p>
        </w:tc>
      </w:tr>
      <w:tr w:rsidR="00655B7E" w:rsidRPr="002465F6" w14:paraId="5AA2EA42" w14:textId="77777777" w:rsidTr="00AD505E">
        <w:tblPrEx>
          <w:tblBorders>
            <w:top w:val="none" w:sz="0" w:space="0" w:color="auto"/>
          </w:tblBorders>
        </w:tblPrEx>
        <w:trPr>
          <w:jc w:val="center"/>
        </w:trPr>
        <w:tc>
          <w:tcPr>
            <w:tcW w:w="1701" w:type="dxa"/>
          </w:tcPr>
          <w:p w14:paraId="1C3ECABF" w14:textId="45306871" w:rsidR="00655B7E" w:rsidRPr="002465F6" w:rsidRDefault="00655B7E" w:rsidP="00D62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szCs w:val="20"/>
                <w:lang w:val="en-GB"/>
              </w:rPr>
            </w:pPr>
            <w:r>
              <w:rPr>
                <w:rFonts w:ascii="Times New Roman" w:hAnsi="Times New Roman" w:cs="Times New Roman"/>
                <w:sz w:val="20"/>
                <w:szCs w:val="20"/>
                <w:lang w:val="en-GB"/>
              </w:rPr>
              <w:t xml:space="preserve">Jan </w:t>
            </w:r>
            <w:proofErr w:type="gramStart"/>
            <w:r>
              <w:rPr>
                <w:rFonts w:ascii="Times New Roman" w:hAnsi="Times New Roman" w:cs="Times New Roman"/>
                <w:sz w:val="20"/>
                <w:szCs w:val="20"/>
                <w:lang w:val="en-GB"/>
              </w:rPr>
              <w:t>14  –</w:t>
            </w:r>
            <w:proofErr w:type="gramEnd"/>
            <w:r>
              <w:rPr>
                <w:rFonts w:ascii="Times New Roman" w:hAnsi="Times New Roman" w:cs="Times New Roman"/>
                <w:sz w:val="20"/>
                <w:szCs w:val="20"/>
                <w:lang w:val="en-GB"/>
              </w:rPr>
              <w:t xml:space="preserve">  Jun 14</w:t>
            </w:r>
          </w:p>
        </w:tc>
        <w:tc>
          <w:tcPr>
            <w:tcW w:w="8448" w:type="dxa"/>
          </w:tcPr>
          <w:p w14:paraId="2FF4BA7C" w14:textId="420CFE0F" w:rsidR="00655B7E" w:rsidRPr="00655B7E" w:rsidRDefault="00655B7E" w:rsidP="00655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Cs/>
                <w:sz w:val="20"/>
                <w:szCs w:val="20"/>
                <w:lang w:val="en-GB"/>
              </w:rPr>
            </w:pPr>
            <w:r>
              <w:rPr>
                <w:rFonts w:ascii="Times New Roman" w:hAnsi="Times New Roman" w:cs="Times New Roman"/>
                <w:b/>
                <w:bCs/>
                <w:sz w:val="20"/>
                <w:szCs w:val="20"/>
                <w:lang w:val="en-GB"/>
              </w:rPr>
              <w:t xml:space="preserve">Stockholm University, </w:t>
            </w:r>
            <w:proofErr w:type="spellStart"/>
            <w:r w:rsidRPr="00655B7E">
              <w:rPr>
                <w:rFonts w:ascii="Times New Roman" w:hAnsi="Times New Roman" w:cs="Times New Roman"/>
                <w:bCs/>
                <w:sz w:val="20"/>
                <w:szCs w:val="20"/>
                <w:lang w:val="en-GB"/>
              </w:rPr>
              <w:t>Stockohlm</w:t>
            </w:r>
            <w:proofErr w:type="spellEnd"/>
            <w:r>
              <w:rPr>
                <w:rFonts w:ascii="Times New Roman" w:hAnsi="Times New Roman" w:cs="Times New Roman"/>
                <w:bCs/>
                <w:sz w:val="20"/>
                <w:szCs w:val="20"/>
                <w:lang w:val="en-GB"/>
              </w:rPr>
              <w:t>,</w:t>
            </w:r>
            <w:r w:rsidRPr="00655B7E">
              <w:rPr>
                <w:rFonts w:ascii="Times New Roman" w:hAnsi="Times New Roman" w:cs="Times New Roman"/>
                <w:bCs/>
                <w:sz w:val="20"/>
                <w:szCs w:val="20"/>
                <w:lang w:val="en-GB"/>
              </w:rPr>
              <w:t xml:space="preserve"> Sweden</w:t>
            </w:r>
            <w:r>
              <w:rPr>
                <w:rFonts w:ascii="Times New Roman" w:hAnsi="Times New Roman" w:cs="Times New Roman"/>
                <w:bCs/>
                <w:sz w:val="20"/>
                <w:szCs w:val="20"/>
                <w:lang w:val="en-GB"/>
              </w:rPr>
              <w:br/>
            </w:r>
            <w:r w:rsidRPr="00655B7E">
              <w:rPr>
                <w:rFonts w:ascii="Times New Roman" w:hAnsi="Times New Roman" w:cs="Times New Roman"/>
                <w:bCs/>
                <w:i/>
                <w:sz w:val="20"/>
                <w:szCs w:val="20"/>
                <w:lang w:val="en-GB"/>
              </w:rPr>
              <w:t>Co</w:t>
            </w:r>
            <w:r>
              <w:rPr>
                <w:rFonts w:ascii="Times New Roman" w:hAnsi="Times New Roman" w:cs="Times New Roman"/>
                <w:bCs/>
                <w:i/>
                <w:sz w:val="20"/>
                <w:szCs w:val="20"/>
                <w:lang w:val="en-GB"/>
              </w:rPr>
              <w:t>u</w:t>
            </w:r>
            <w:r w:rsidRPr="00655B7E">
              <w:rPr>
                <w:rFonts w:ascii="Times New Roman" w:hAnsi="Times New Roman" w:cs="Times New Roman"/>
                <w:bCs/>
                <w:i/>
                <w:sz w:val="20"/>
                <w:szCs w:val="20"/>
                <w:lang w:val="en-GB"/>
              </w:rPr>
              <w:t>rses in Geological Sciences</w:t>
            </w:r>
          </w:p>
        </w:tc>
      </w:tr>
      <w:tr w:rsidR="00D62CBB" w:rsidRPr="002465F6" w14:paraId="336F3952" w14:textId="77777777" w:rsidTr="00AD505E">
        <w:tblPrEx>
          <w:tblBorders>
            <w:top w:val="none" w:sz="0" w:space="0" w:color="auto"/>
          </w:tblBorders>
        </w:tblPrEx>
        <w:trPr>
          <w:jc w:val="center"/>
        </w:trPr>
        <w:tc>
          <w:tcPr>
            <w:tcW w:w="1701" w:type="dxa"/>
          </w:tcPr>
          <w:p w14:paraId="402877AB" w14:textId="77777777" w:rsidR="00D62CBB" w:rsidRPr="002465F6" w:rsidRDefault="00D62CBB" w:rsidP="00D62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Helvetica" w:hAnsi="Helvetica" w:cs="Helvetica"/>
                <w:kern w:val="1"/>
                <w:sz w:val="20"/>
                <w:szCs w:val="20"/>
                <w:lang w:val="en-GB"/>
              </w:rPr>
            </w:pPr>
            <w:r w:rsidRPr="002465F6">
              <w:rPr>
                <w:rFonts w:ascii="Times New Roman" w:hAnsi="Times New Roman" w:cs="Times New Roman"/>
                <w:sz w:val="20"/>
                <w:szCs w:val="20"/>
                <w:lang w:val="en-GB"/>
              </w:rPr>
              <w:t>Aug 02 – Jun 08</w:t>
            </w:r>
          </w:p>
        </w:tc>
        <w:tc>
          <w:tcPr>
            <w:tcW w:w="8448" w:type="dxa"/>
          </w:tcPr>
          <w:p w14:paraId="6B839EC7" w14:textId="77777777" w:rsidR="00D62CBB" w:rsidRPr="002465F6" w:rsidRDefault="00D62CBB" w:rsidP="00523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szCs w:val="20"/>
                <w:lang w:val="en-GB"/>
              </w:rPr>
            </w:pPr>
            <w:r w:rsidRPr="002465F6">
              <w:rPr>
                <w:rFonts w:ascii="Times New Roman" w:hAnsi="Times New Roman" w:cs="Times New Roman"/>
                <w:b/>
                <w:bCs/>
                <w:sz w:val="20"/>
                <w:szCs w:val="20"/>
                <w:lang w:val="en-GB"/>
              </w:rPr>
              <w:t xml:space="preserve">Vincentia High School, </w:t>
            </w:r>
            <w:r w:rsidR="00523329">
              <w:rPr>
                <w:rFonts w:ascii="Times New Roman" w:hAnsi="Times New Roman" w:cs="Times New Roman"/>
                <w:sz w:val="20"/>
                <w:szCs w:val="20"/>
                <w:lang w:val="en-GB"/>
              </w:rPr>
              <w:t>Vincentia</w:t>
            </w:r>
            <w:r w:rsidRPr="002465F6">
              <w:rPr>
                <w:rFonts w:ascii="Times New Roman" w:hAnsi="Times New Roman" w:cs="Times New Roman"/>
                <w:sz w:val="20"/>
                <w:szCs w:val="20"/>
                <w:lang w:val="en-GB"/>
              </w:rPr>
              <w:t>, Australia</w:t>
            </w:r>
            <w:r>
              <w:rPr>
                <w:rFonts w:ascii="Times New Roman" w:hAnsi="Times New Roman" w:cs="Times New Roman"/>
                <w:sz w:val="20"/>
                <w:szCs w:val="20"/>
                <w:lang w:val="en-GB"/>
              </w:rPr>
              <w:br/>
            </w:r>
            <w:r w:rsidRPr="002465F6">
              <w:rPr>
                <w:rFonts w:ascii="Times New Roman" w:hAnsi="Times New Roman" w:cs="Times New Roman"/>
                <w:i/>
                <w:iCs/>
                <w:sz w:val="20"/>
                <w:szCs w:val="20"/>
                <w:lang w:val="en-GB"/>
              </w:rPr>
              <w:t>Senior</w:t>
            </w:r>
            <w:r w:rsidRPr="002465F6">
              <w:rPr>
                <w:rFonts w:ascii="Times New Roman" w:hAnsi="Times New Roman" w:cs="Times New Roman"/>
                <w:sz w:val="20"/>
                <w:szCs w:val="20"/>
                <w:lang w:val="en-GB"/>
              </w:rPr>
              <w:t xml:space="preserve"> </w:t>
            </w:r>
            <w:r w:rsidRPr="002465F6">
              <w:rPr>
                <w:rFonts w:ascii="Times New Roman" w:hAnsi="Times New Roman" w:cs="Times New Roman"/>
                <w:i/>
                <w:iCs/>
                <w:sz w:val="20"/>
                <w:szCs w:val="20"/>
                <w:lang w:val="en-GB"/>
              </w:rPr>
              <w:t>High School. Social Sciences &amp; Engineering program</w:t>
            </w:r>
          </w:p>
        </w:tc>
      </w:tr>
      <w:tr w:rsidR="00D62CBB" w:rsidRPr="002465F6" w14:paraId="40FDD418" w14:textId="77777777" w:rsidTr="00AD505E">
        <w:tblPrEx>
          <w:tblBorders>
            <w:top w:val="none" w:sz="0" w:space="0" w:color="auto"/>
          </w:tblBorders>
        </w:tblPrEx>
        <w:trPr>
          <w:jc w:val="center"/>
        </w:trPr>
        <w:tc>
          <w:tcPr>
            <w:tcW w:w="1701" w:type="dxa"/>
          </w:tcPr>
          <w:p w14:paraId="4CF6D089" w14:textId="77777777" w:rsidR="00D62CBB" w:rsidRPr="002465F6" w:rsidRDefault="00D62CBB" w:rsidP="00D62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szCs w:val="20"/>
                <w:lang w:val="en-GB"/>
              </w:rPr>
            </w:pPr>
          </w:p>
        </w:tc>
        <w:tc>
          <w:tcPr>
            <w:tcW w:w="8448" w:type="dxa"/>
          </w:tcPr>
          <w:p w14:paraId="33AAF821" w14:textId="77777777" w:rsidR="00D62CBB" w:rsidRPr="002465F6" w:rsidRDefault="00D62CBB" w:rsidP="00D62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
                <w:bCs/>
                <w:sz w:val="20"/>
                <w:szCs w:val="20"/>
                <w:lang w:val="en-GB"/>
              </w:rPr>
            </w:pPr>
          </w:p>
        </w:tc>
      </w:tr>
      <w:tr w:rsidR="00D62CBB" w:rsidRPr="002465F6" w14:paraId="77C91549" w14:textId="77777777" w:rsidTr="00830038">
        <w:tblPrEx>
          <w:tblBorders>
            <w:top w:val="none" w:sz="0" w:space="0" w:color="auto"/>
          </w:tblBorders>
        </w:tblPrEx>
        <w:trPr>
          <w:jc w:val="center"/>
        </w:trPr>
        <w:tc>
          <w:tcPr>
            <w:tcW w:w="10149" w:type="dxa"/>
            <w:gridSpan w:val="2"/>
            <w:tcBorders>
              <w:bottom w:val="single" w:sz="6" w:space="0" w:color="auto"/>
            </w:tcBorders>
          </w:tcPr>
          <w:p w14:paraId="64BE68D8" w14:textId="60A963AC" w:rsidR="00D62CBB" w:rsidRPr="002465F6" w:rsidRDefault="00655B7E" w:rsidP="00D62CBB">
            <w:pPr>
              <w:widowControl w:val="0"/>
              <w:tabs>
                <w:tab w:val="left" w:pos="2268"/>
              </w:tabs>
              <w:autoSpaceDE w:val="0"/>
              <w:autoSpaceDN w:val="0"/>
              <w:adjustRightInd w:val="0"/>
              <w:spacing w:after="80"/>
              <w:rPr>
                <w:rFonts w:ascii="Helvetica" w:hAnsi="Helvetica" w:cs="Helvetica"/>
                <w:b/>
                <w:kern w:val="1"/>
                <w:sz w:val="20"/>
                <w:szCs w:val="20"/>
                <w:lang w:val="en-GB"/>
              </w:rPr>
            </w:pPr>
            <w:r>
              <w:rPr>
                <w:rFonts w:ascii="Times New Roman" w:hAnsi="Times New Roman" w:cs="Times New Roman"/>
                <w:b/>
                <w:sz w:val="20"/>
                <w:szCs w:val="20"/>
                <w:lang w:val="en-GB"/>
              </w:rPr>
              <w:t>RELEV</w:t>
            </w:r>
            <w:r w:rsidR="00057A8A">
              <w:rPr>
                <w:rFonts w:ascii="Times New Roman" w:hAnsi="Times New Roman" w:cs="Times New Roman"/>
                <w:b/>
                <w:sz w:val="20"/>
                <w:szCs w:val="20"/>
                <w:lang w:val="en-GB"/>
              </w:rPr>
              <w:t>A</w:t>
            </w:r>
            <w:r>
              <w:rPr>
                <w:rFonts w:ascii="Times New Roman" w:hAnsi="Times New Roman" w:cs="Times New Roman"/>
                <w:b/>
                <w:sz w:val="20"/>
                <w:szCs w:val="20"/>
                <w:lang w:val="en-GB"/>
              </w:rPr>
              <w:t xml:space="preserve">NT </w:t>
            </w:r>
            <w:r w:rsidR="00D62CBB" w:rsidRPr="002465F6">
              <w:rPr>
                <w:rFonts w:ascii="Times New Roman" w:hAnsi="Times New Roman" w:cs="Times New Roman"/>
                <w:b/>
                <w:sz w:val="20"/>
                <w:szCs w:val="20"/>
                <w:lang w:val="en-GB"/>
              </w:rPr>
              <w:t>WORK EXPERIENCE</w:t>
            </w:r>
          </w:p>
        </w:tc>
      </w:tr>
      <w:tr w:rsidR="00D62CBB" w:rsidRPr="002465F6" w14:paraId="45F26DBC" w14:textId="77777777" w:rsidTr="00AD505E">
        <w:tblPrEx>
          <w:tblBorders>
            <w:top w:val="none" w:sz="0" w:space="0" w:color="auto"/>
          </w:tblBorders>
        </w:tblPrEx>
        <w:trPr>
          <w:jc w:val="center"/>
        </w:trPr>
        <w:tc>
          <w:tcPr>
            <w:tcW w:w="1701" w:type="dxa"/>
            <w:tcBorders>
              <w:top w:val="single" w:sz="6" w:space="0" w:color="auto"/>
              <w:bottom w:val="single" w:sz="4" w:space="0" w:color="FFFFFF" w:themeColor="background1"/>
            </w:tcBorders>
            <w:shd w:val="clear" w:color="auto" w:fill="auto"/>
          </w:tcPr>
          <w:p w14:paraId="78428428" w14:textId="77777777" w:rsidR="00D62CBB" w:rsidRPr="002465F6" w:rsidRDefault="00D62CBB" w:rsidP="00D62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Cs/>
                <w:sz w:val="20"/>
                <w:szCs w:val="20"/>
                <w:lang w:val="en-GB"/>
              </w:rPr>
            </w:pPr>
          </w:p>
        </w:tc>
        <w:tc>
          <w:tcPr>
            <w:tcW w:w="8448" w:type="dxa"/>
            <w:tcBorders>
              <w:top w:val="single" w:sz="6" w:space="0" w:color="auto"/>
              <w:bottom w:val="single" w:sz="4" w:space="0" w:color="FFFFFF" w:themeColor="background1"/>
            </w:tcBorders>
            <w:shd w:val="clear" w:color="auto" w:fill="auto"/>
          </w:tcPr>
          <w:p w14:paraId="2AD4EF70" w14:textId="77777777" w:rsidR="00D62CBB" w:rsidRPr="002465F6" w:rsidRDefault="00D62CBB" w:rsidP="00D62CBB">
            <w:pPr>
              <w:widowControl w:val="0"/>
              <w:tabs>
                <w:tab w:val="left" w:pos="2268"/>
              </w:tabs>
              <w:autoSpaceDE w:val="0"/>
              <w:autoSpaceDN w:val="0"/>
              <w:adjustRightInd w:val="0"/>
              <w:spacing w:after="80"/>
              <w:rPr>
                <w:rFonts w:ascii="Times New Roman" w:hAnsi="Times New Roman" w:cs="Times New Roman"/>
                <w:b/>
                <w:sz w:val="20"/>
                <w:szCs w:val="20"/>
                <w:lang w:val="en-US"/>
              </w:rPr>
            </w:pPr>
          </w:p>
        </w:tc>
      </w:tr>
      <w:tr w:rsidR="00827FA2" w:rsidRPr="002465F6" w14:paraId="4636B6AF" w14:textId="77777777" w:rsidTr="00AD505E">
        <w:tblPrEx>
          <w:tblBorders>
            <w:top w:val="none" w:sz="0" w:space="0" w:color="auto"/>
          </w:tblBorders>
        </w:tblPrEx>
        <w:trPr>
          <w:jc w:val="center"/>
        </w:trPr>
        <w:tc>
          <w:tcPr>
            <w:tcW w:w="1701" w:type="dxa"/>
            <w:tcBorders>
              <w:top w:val="single" w:sz="4" w:space="0" w:color="FFFFFF" w:themeColor="background1"/>
              <w:bottom w:val="nil"/>
            </w:tcBorders>
          </w:tcPr>
          <w:p w14:paraId="26E46443" w14:textId="37C7D061" w:rsidR="00455BC9" w:rsidRPr="00455BC9" w:rsidRDefault="00455BC9" w:rsidP="00455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Cs/>
                <w:sz w:val="20"/>
                <w:szCs w:val="20"/>
                <w:lang w:val="en-GB"/>
              </w:rPr>
            </w:pPr>
            <w:r>
              <w:rPr>
                <w:rFonts w:ascii="Times New Roman" w:hAnsi="Times New Roman" w:cs="Times New Roman"/>
                <w:bCs/>
                <w:sz w:val="20"/>
                <w:szCs w:val="20"/>
                <w:lang w:val="en-GB"/>
              </w:rPr>
              <w:t>Mar</w:t>
            </w:r>
            <w:r w:rsidRPr="00455BC9">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18</w:t>
            </w:r>
            <w:r w:rsidRPr="00455BC9">
              <w:rPr>
                <w:rFonts w:ascii="Times New Roman" w:hAnsi="Times New Roman" w:cs="Times New Roman"/>
                <w:bCs/>
                <w:sz w:val="20"/>
                <w:szCs w:val="20"/>
                <w:lang w:val="en-GB"/>
              </w:rPr>
              <w:t xml:space="preserve"> – Current</w:t>
            </w:r>
          </w:p>
          <w:p w14:paraId="5F042F4A" w14:textId="22E71E55" w:rsidR="00827FA2" w:rsidRPr="00655B7E" w:rsidRDefault="00827FA2" w:rsidP="00455BC9">
            <w:pPr>
              <w:widowControl w:val="0"/>
              <w:tabs>
                <w:tab w:val="left" w:pos="39"/>
                <w:tab w:val="left" w:pos="15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Cs/>
                <w:i/>
                <w:iCs/>
                <w:sz w:val="20"/>
                <w:szCs w:val="20"/>
                <w:lang w:val="en-GB"/>
              </w:rPr>
            </w:pPr>
            <w:r w:rsidRPr="00655B7E">
              <w:rPr>
                <w:rFonts w:ascii="Times New Roman" w:hAnsi="Times New Roman" w:cs="Times New Roman"/>
                <w:bCs/>
                <w:i/>
                <w:iCs/>
                <w:sz w:val="16"/>
                <w:szCs w:val="16"/>
                <w:lang w:val="en-GB"/>
              </w:rPr>
              <w:t>October 20 –</w:t>
            </w:r>
            <w:r w:rsidR="00455BC9" w:rsidRPr="00655B7E">
              <w:rPr>
                <w:rFonts w:ascii="Times New Roman" w:hAnsi="Times New Roman" w:cs="Times New Roman"/>
                <w:bCs/>
                <w:i/>
                <w:iCs/>
                <w:sz w:val="16"/>
                <w:szCs w:val="16"/>
                <w:lang w:val="en-GB"/>
              </w:rPr>
              <w:t xml:space="preserve"> </w:t>
            </w:r>
            <w:r w:rsidRPr="00655B7E">
              <w:rPr>
                <w:rFonts w:ascii="Times New Roman" w:hAnsi="Times New Roman" w:cs="Times New Roman"/>
                <w:bCs/>
                <w:i/>
                <w:iCs/>
                <w:sz w:val="16"/>
                <w:szCs w:val="16"/>
                <w:lang w:val="en-GB"/>
              </w:rPr>
              <w:t xml:space="preserve">Current </w:t>
            </w:r>
          </w:p>
        </w:tc>
        <w:tc>
          <w:tcPr>
            <w:tcW w:w="8448" w:type="dxa"/>
            <w:tcBorders>
              <w:top w:val="single" w:sz="4" w:space="0" w:color="FFFFFF" w:themeColor="background1"/>
              <w:bottom w:val="nil"/>
            </w:tcBorders>
          </w:tcPr>
          <w:p w14:paraId="4B06A3C5" w14:textId="77777777" w:rsidR="00455BC9" w:rsidRDefault="00827FA2" w:rsidP="00455BC9">
            <w:pPr>
              <w:widowControl w:val="0"/>
              <w:tabs>
                <w:tab w:val="left" w:pos="2268"/>
              </w:tabs>
              <w:autoSpaceDE w:val="0"/>
              <w:autoSpaceDN w:val="0"/>
              <w:adjustRightInd w:val="0"/>
              <w:spacing w:after="80"/>
              <w:jc w:val="both"/>
              <w:rPr>
                <w:rFonts w:ascii="Times New Roman" w:hAnsi="Times New Roman" w:cs="Times New Roman"/>
                <w:sz w:val="20"/>
                <w:szCs w:val="20"/>
                <w:lang w:val="en-US"/>
              </w:rPr>
            </w:pPr>
            <w:r w:rsidRPr="00664DC8">
              <w:rPr>
                <w:rFonts w:ascii="Times New Roman" w:hAnsi="Times New Roman" w:cs="Times New Roman"/>
                <w:b/>
                <w:sz w:val="20"/>
                <w:szCs w:val="20"/>
                <w:lang w:val="en-US"/>
              </w:rPr>
              <w:t xml:space="preserve">Pagero AB, </w:t>
            </w:r>
            <w:r w:rsidRPr="00664DC8">
              <w:rPr>
                <w:rFonts w:ascii="Times New Roman" w:hAnsi="Times New Roman" w:cs="Times New Roman"/>
                <w:sz w:val="20"/>
                <w:szCs w:val="20"/>
                <w:lang w:val="en-US"/>
              </w:rPr>
              <w:t>Gothenburg, Sweden</w:t>
            </w:r>
          </w:p>
          <w:p w14:paraId="0A5150B9" w14:textId="58C5A730" w:rsidR="00827FA2" w:rsidRDefault="00827FA2" w:rsidP="00455BC9">
            <w:pPr>
              <w:widowControl w:val="0"/>
              <w:tabs>
                <w:tab w:val="left" w:pos="2268"/>
              </w:tabs>
              <w:autoSpaceDE w:val="0"/>
              <w:autoSpaceDN w:val="0"/>
              <w:adjustRightInd w:val="0"/>
              <w:spacing w:after="80"/>
              <w:jc w:val="both"/>
              <w:rPr>
                <w:rFonts w:ascii="Times New Roman" w:hAnsi="Times New Roman" w:cs="Times New Roman"/>
                <w:i/>
                <w:sz w:val="20"/>
                <w:szCs w:val="20"/>
                <w:lang w:val="en-US"/>
              </w:rPr>
            </w:pPr>
            <w:r>
              <w:rPr>
                <w:rFonts w:ascii="Times New Roman" w:hAnsi="Times New Roman" w:cs="Times New Roman"/>
                <w:i/>
                <w:sz w:val="20"/>
                <w:szCs w:val="20"/>
                <w:lang w:val="en-US"/>
              </w:rPr>
              <w:t xml:space="preserve">Senior </w:t>
            </w:r>
            <w:r w:rsidRPr="00664DC8">
              <w:rPr>
                <w:rFonts w:ascii="Times New Roman" w:hAnsi="Times New Roman" w:cs="Times New Roman"/>
                <w:i/>
                <w:sz w:val="20"/>
                <w:szCs w:val="20"/>
                <w:lang w:val="en-US"/>
              </w:rPr>
              <w:t>Regulatory</w:t>
            </w:r>
            <w:r>
              <w:rPr>
                <w:rFonts w:ascii="Times New Roman" w:hAnsi="Times New Roman" w:cs="Times New Roman"/>
                <w:i/>
                <w:sz w:val="20"/>
                <w:szCs w:val="20"/>
                <w:lang w:val="en-US"/>
              </w:rPr>
              <w:t xml:space="preserve"> Associate</w:t>
            </w:r>
          </w:p>
          <w:p w14:paraId="3E971CC0" w14:textId="53FE11D5" w:rsidR="00827FA2" w:rsidRPr="00827FA2" w:rsidRDefault="00827FA2" w:rsidP="00455BC9">
            <w:pPr>
              <w:widowControl w:val="0"/>
              <w:tabs>
                <w:tab w:val="left" w:pos="2268"/>
              </w:tabs>
              <w:autoSpaceDE w:val="0"/>
              <w:autoSpaceDN w:val="0"/>
              <w:adjustRightInd w:val="0"/>
              <w:spacing w:after="8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Leading country </w:t>
            </w:r>
            <w:r w:rsidR="00455BC9">
              <w:rPr>
                <w:rFonts w:ascii="Times New Roman" w:hAnsi="Times New Roman" w:cs="Times New Roman"/>
                <w:sz w:val="20"/>
                <w:szCs w:val="20"/>
                <w:lang w:val="en-US"/>
              </w:rPr>
              <w:t xml:space="preserve">development and </w:t>
            </w:r>
            <w:r>
              <w:rPr>
                <w:rFonts w:ascii="Times New Roman" w:hAnsi="Times New Roman" w:cs="Times New Roman"/>
                <w:sz w:val="20"/>
                <w:szCs w:val="20"/>
                <w:lang w:val="en-US"/>
              </w:rPr>
              <w:t xml:space="preserve">implementation of Pagero services from </w:t>
            </w:r>
            <w:r w:rsidR="00057A8A">
              <w:rPr>
                <w:rFonts w:ascii="Times New Roman" w:hAnsi="Times New Roman" w:cs="Times New Roman"/>
                <w:sz w:val="20"/>
                <w:szCs w:val="20"/>
                <w:lang w:val="en-US"/>
              </w:rPr>
              <w:t xml:space="preserve">a </w:t>
            </w:r>
            <w:r>
              <w:rPr>
                <w:rFonts w:ascii="Times New Roman" w:hAnsi="Times New Roman" w:cs="Times New Roman"/>
                <w:sz w:val="20"/>
                <w:szCs w:val="20"/>
                <w:lang w:val="en-US"/>
              </w:rPr>
              <w:t xml:space="preserve">tax compliance perspective. </w:t>
            </w:r>
            <w:r w:rsidR="00D00C72">
              <w:rPr>
                <w:rFonts w:ascii="Times New Roman" w:hAnsi="Times New Roman" w:cs="Times New Roman"/>
                <w:sz w:val="20"/>
                <w:szCs w:val="20"/>
                <w:lang w:val="en-US"/>
              </w:rPr>
              <w:t xml:space="preserve">Acting as SPOC for eDocument compliance in numerous of Pagero’s significant markets. </w:t>
            </w:r>
            <w:r>
              <w:rPr>
                <w:rFonts w:ascii="Times New Roman" w:hAnsi="Times New Roman" w:cs="Times New Roman"/>
                <w:sz w:val="20"/>
                <w:szCs w:val="20"/>
                <w:lang w:val="en-US"/>
              </w:rPr>
              <w:t xml:space="preserve">Leading </w:t>
            </w:r>
            <w:r w:rsidR="00057A8A">
              <w:rPr>
                <w:rFonts w:ascii="Times New Roman" w:hAnsi="Times New Roman" w:cs="Times New Roman"/>
                <w:sz w:val="20"/>
                <w:szCs w:val="20"/>
                <w:lang w:val="en-US"/>
              </w:rPr>
              <w:t xml:space="preserve">the </w:t>
            </w:r>
            <w:r w:rsidR="00D00C72">
              <w:rPr>
                <w:rFonts w:ascii="Times New Roman" w:hAnsi="Times New Roman" w:cs="Times New Roman"/>
                <w:sz w:val="20"/>
                <w:szCs w:val="20"/>
                <w:lang w:val="en-US"/>
              </w:rPr>
              <w:t>rollout</w:t>
            </w:r>
            <w:r w:rsidR="00655B7E">
              <w:rPr>
                <w:rFonts w:ascii="Times New Roman" w:hAnsi="Times New Roman" w:cs="Times New Roman"/>
                <w:sz w:val="20"/>
                <w:szCs w:val="20"/>
                <w:lang w:val="en-US"/>
              </w:rPr>
              <w:t>, adjustments</w:t>
            </w:r>
            <w:r w:rsidR="00057A8A">
              <w:rPr>
                <w:rFonts w:ascii="Times New Roman" w:hAnsi="Times New Roman" w:cs="Times New Roman"/>
                <w:sz w:val="20"/>
                <w:szCs w:val="20"/>
                <w:lang w:val="en-US"/>
              </w:rPr>
              <w:t>,</w:t>
            </w:r>
            <w:r w:rsidR="00D00C72">
              <w:rPr>
                <w:rFonts w:ascii="Times New Roman" w:hAnsi="Times New Roman" w:cs="Times New Roman"/>
                <w:sz w:val="20"/>
                <w:szCs w:val="20"/>
                <w:lang w:val="en-US"/>
              </w:rPr>
              <w:t xml:space="preserve"> and </w:t>
            </w:r>
            <w:r>
              <w:rPr>
                <w:rFonts w:ascii="Times New Roman" w:hAnsi="Times New Roman" w:cs="Times New Roman"/>
                <w:sz w:val="20"/>
                <w:szCs w:val="20"/>
                <w:lang w:val="en-US"/>
              </w:rPr>
              <w:t xml:space="preserve">development of Peppol </w:t>
            </w:r>
            <w:r w:rsidR="00D00C72">
              <w:rPr>
                <w:rFonts w:ascii="Times New Roman" w:hAnsi="Times New Roman" w:cs="Times New Roman"/>
                <w:sz w:val="20"/>
                <w:szCs w:val="20"/>
                <w:lang w:val="en-US"/>
              </w:rPr>
              <w:t xml:space="preserve">related </w:t>
            </w:r>
            <w:r>
              <w:rPr>
                <w:rFonts w:ascii="Times New Roman" w:hAnsi="Times New Roman" w:cs="Times New Roman"/>
                <w:sz w:val="20"/>
                <w:szCs w:val="20"/>
                <w:lang w:val="en-US"/>
              </w:rPr>
              <w:t xml:space="preserve">services </w:t>
            </w:r>
            <w:r w:rsidR="00D00C72">
              <w:rPr>
                <w:rFonts w:ascii="Times New Roman" w:hAnsi="Times New Roman" w:cs="Times New Roman"/>
                <w:sz w:val="20"/>
                <w:szCs w:val="20"/>
                <w:lang w:val="en-US"/>
              </w:rPr>
              <w:t>offered by</w:t>
            </w:r>
            <w:r>
              <w:rPr>
                <w:rFonts w:ascii="Times New Roman" w:hAnsi="Times New Roman" w:cs="Times New Roman"/>
                <w:sz w:val="20"/>
                <w:szCs w:val="20"/>
                <w:lang w:val="en-US"/>
              </w:rPr>
              <w:t xml:space="preserve"> P</w:t>
            </w:r>
            <w:r w:rsidR="00D00C72">
              <w:rPr>
                <w:rFonts w:ascii="Times New Roman" w:hAnsi="Times New Roman" w:cs="Times New Roman"/>
                <w:sz w:val="20"/>
                <w:szCs w:val="20"/>
                <w:lang w:val="en-US"/>
              </w:rPr>
              <w:t>agero</w:t>
            </w:r>
            <w:r>
              <w:rPr>
                <w:rFonts w:ascii="Times New Roman" w:hAnsi="Times New Roman" w:cs="Times New Roman"/>
                <w:sz w:val="20"/>
                <w:szCs w:val="20"/>
                <w:lang w:val="en-US"/>
              </w:rPr>
              <w:t xml:space="preserve"> </w:t>
            </w:r>
            <w:r w:rsidR="00D00C72">
              <w:rPr>
                <w:rFonts w:ascii="Times New Roman" w:hAnsi="Times New Roman" w:cs="Times New Roman"/>
                <w:sz w:val="20"/>
                <w:szCs w:val="20"/>
                <w:lang w:val="en-US"/>
              </w:rPr>
              <w:t>wor</w:t>
            </w:r>
            <w:r w:rsidR="00655B7E">
              <w:rPr>
                <w:rFonts w:ascii="Times New Roman" w:hAnsi="Times New Roman" w:cs="Times New Roman"/>
                <w:sz w:val="20"/>
                <w:szCs w:val="20"/>
                <w:lang w:val="en-US"/>
              </w:rPr>
              <w:t>l</w:t>
            </w:r>
            <w:r w:rsidR="00D00C72">
              <w:rPr>
                <w:rFonts w:ascii="Times New Roman" w:hAnsi="Times New Roman" w:cs="Times New Roman"/>
                <w:sz w:val="20"/>
                <w:szCs w:val="20"/>
                <w:lang w:val="en-US"/>
              </w:rPr>
              <w:t>dwide. Representing Pagero in all Peppol related service provider community meetings and forums.</w:t>
            </w:r>
          </w:p>
        </w:tc>
      </w:tr>
      <w:tr w:rsidR="004E52E4" w:rsidRPr="002465F6" w14:paraId="339822ED" w14:textId="77777777" w:rsidTr="00AD505E">
        <w:tblPrEx>
          <w:tblBorders>
            <w:top w:val="none" w:sz="0" w:space="0" w:color="auto"/>
          </w:tblBorders>
        </w:tblPrEx>
        <w:trPr>
          <w:jc w:val="center"/>
        </w:trPr>
        <w:tc>
          <w:tcPr>
            <w:tcW w:w="1701" w:type="dxa"/>
            <w:tcBorders>
              <w:top w:val="single" w:sz="4" w:space="0" w:color="FFFFFF" w:themeColor="background1"/>
              <w:bottom w:val="nil"/>
            </w:tcBorders>
          </w:tcPr>
          <w:p w14:paraId="00689B2B" w14:textId="013DF5D3" w:rsidR="004E52E4" w:rsidRPr="00655B7E" w:rsidRDefault="00664DC8" w:rsidP="00D62CBB">
            <w:pPr>
              <w:widowControl w:val="0"/>
              <w:tabs>
                <w:tab w:val="left" w:pos="39"/>
                <w:tab w:val="left" w:pos="15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Cs/>
                <w:i/>
                <w:iCs/>
                <w:sz w:val="20"/>
                <w:szCs w:val="20"/>
                <w:lang w:val="en-GB"/>
              </w:rPr>
            </w:pPr>
            <w:r w:rsidRPr="00655B7E">
              <w:rPr>
                <w:rFonts w:ascii="Times New Roman" w:hAnsi="Times New Roman" w:cs="Times New Roman"/>
                <w:bCs/>
                <w:i/>
                <w:iCs/>
                <w:sz w:val="16"/>
                <w:szCs w:val="16"/>
                <w:lang w:val="en-GB"/>
              </w:rPr>
              <w:t>Oct</w:t>
            </w:r>
            <w:r w:rsidR="004E52E4" w:rsidRPr="00655B7E">
              <w:rPr>
                <w:rFonts w:ascii="Times New Roman" w:hAnsi="Times New Roman" w:cs="Times New Roman"/>
                <w:bCs/>
                <w:i/>
                <w:iCs/>
                <w:sz w:val="16"/>
                <w:szCs w:val="16"/>
                <w:lang w:val="en-GB"/>
              </w:rPr>
              <w:t xml:space="preserve"> 1</w:t>
            </w:r>
            <w:r w:rsidRPr="00655B7E">
              <w:rPr>
                <w:rFonts w:ascii="Times New Roman" w:hAnsi="Times New Roman" w:cs="Times New Roman"/>
                <w:bCs/>
                <w:i/>
                <w:iCs/>
                <w:sz w:val="16"/>
                <w:szCs w:val="16"/>
                <w:lang w:val="en-GB"/>
              </w:rPr>
              <w:t>9</w:t>
            </w:r>
            <w:r w:rsidR="004E52E4" w:rsidRPr="00655B7E">
              <w:rPr>
                <w:rFonts w:ascii="Times New Roman" w:hAnsi="Times New Roman" w:cs="Times New Roman"/>
                <w:bCs/>
                <w:i/>
                <w:iCs/>
                <w:sz w:val="16"/>
                <w:szCs w:val="16"/>
                <w:lang w:val="en-GB"/>
              </w:rPr>
              <w:t xml:space="preserve"> – </w:t>
            </w:r>
            <w:r w:rsidR="00827FA2" w:rsidRPr="00655B7E">
              <w:rPr>
                <w:rFonts w:ascii="Times New Roman" w:hAnsi="Times New Roman" w:cs="Times New Roman"/>
                <w:bCs/>
                <w:i/>
                <w:iCs/>
                <w:sz w:val="16"/>
                <w:szCs w:val="16"/>
                <w:lang w:val="en-GB"/>
              </w:rPr>
              <w:t>Sept 20</w:t>
            </w:r>
            <w:r w:rsidR="00FA4026" w:rsidRPr="00655B7E">
              <w:rPr>
                <w:rFonts w:ascii="Times New Roman" w:hAnsi="Times New Roman" w:cs="Times New Roman"/>
                <w:bCs/>
                <w:i/>
                <w:iCs/>
                <w:sz w:val="20"/>
                <w:szCs w:val="20"/>
                <w:lang w:val="en-GB"/>
              </w:rPr>
              <w:br/>
            </w:r>
          </w:p>
        </w:tc>
        <w:tc>
          <w:tcPr>
            <w:tcW w:w="8448" w:type="dxa"/>
            <w:tcBorders>
              <w:top w:val="single" w:sz="4" w:space="0" w:color="FFFFFF" w:themeColor="background1"/>
              <w:bottom w:val="nil"/>
            </w:tcBorders>
          </w:tcPr>
          <w:p w14:paraId="48157A3E" w14:textId="180142CC" w:rsidR="004E52E4" w:rsidRPr="00664DC8" w:rsidRDefault="00664DC8" w:rsidP="00455BC9">
            <w:pPr>
              <w:widowControl w:val="0"/>
              <w:tabs>
                <w:tab w:val="left" w:pos="2268"/>
              </w:tabs>
              <w:autoSpaceDE w:val="0"/>
              <w:autoSpaceDN w:val="0"/>
              <w:adjustRightInd w:val="0"/>
              <w:spacing w:after="80"/>
              <w:jc w:val="both"/>
              <w:rPr>
                <w:rFonts w:ascii="Times New Roman" w:hAnsi="Times New Roman" w:cs="Times New Roman"/>
                <w:sz w:val="20"/>
                <w:szCs w:val="20"/>
                <w:lang w:val="en-US"/>
              </w:rPr>
            </w:pPr>
            <w:r w:rsidRPr="00664DC8">
              <w:rPr>
                <w:rFonts w:ascii="Times New Roman" w:hAnsi="Times New Roman" w:cs="Times New Roman"/>
                <w:i/>
                <w:sz w:val="20"/>
                <w:szCs w:val="20"/>
                <w:lang w:val="en-US"/>
              </w:rPr>
              <w:t>Regulatory</w:t>
            </w:r>
            <w:r>
              <w:rPr>
                <w:rFonts w:ascii="Times New Roman" w:hAnsi="Times New Roman" w:cs="Times New Roman"/>
                <w:i/>
                <w:sz w:val="20"/>
                <w:szCs w:val="20"/>
                <w:lang w:val="en-US"/>
              </w:rPr>
              <w:t xml:space="preserve"> Associate</w:t>
            </w:r>
          </w:p>
          <w:p w14:paraId="7AFF6A26" w14:textId="6DB5C543" w:rsidR="004E52E4" w:rsidRPr="004E52E4" w:rsidRDefault="004E52E4" w:rsidP="00455BC9">
            <w:pPr>
              <w:widowControl w:val="0"/>
              <w:tabs>
                <w:tab w:val="left" w:pos="2268"/>
              </w:tabs>
              <w:autoSpaceDE w:val="0"/>
              <w:autoSpaceDN w:val="0"/>
              <w:adjustRightInd w:val="0"/>
              <w:spacing w:after="80"/>
              <w:jc w:val="both"/>
              <w:rPr>
                <w:rFonts w:ascii="Times New Roman" w:hAnsi="Times New Roman" w:cs="Times New Roman"/>
                <w:sz w:val="20"/>
                <w:szCs w:val="20"/>
                <w:lang w:val="en-US"/>
              </w:rPr>
            </w:pPr>
            <w:r w:rsidRPr="004E52E4">
              <w:rPr>
                <w:rFonts w:ascii="Times New Roman" w:hAnsi="Times New Roman" w:cs="Times New Roman"/>
                <w:sz w:val="20"/>
                <w:szCs w:val="20"/>
                <w:lang w:val="en-US"/>
              </w:rPr>
              <w:t>Working</w:t>
            </w:r>
            <w:r>
              <w:rPr>
                <w:rFonts w:ascii="Times New Roman" w:hAnsi="Times New Roman" w:cs="Times New Roman"/>
                <w:sz w:val="20"/>
                <w:szCs w:val="20"/>
                <w:lang w:val="en-US"/>
              </w:rPr>
              <w:t xml:space="preserve"> </w:t>
            </w:r>
            <w:r w:rsidR="00664DC8">
              <w:rPr>
                <w:rFonts w:ascii="Times New Roman" w:hAnsi="Times New Roman" w:cs="Times New Roman"/>
                <w:sz w:val="20"/>
                <w:szCs w:val="20"/>
                <w:lang w:val="en-US"/>
              </w:rPr>
              <w:t xml:space="preserve">closely with Sales, Marketing, and R&amp;D to incorporate new and amended indirect tax requirements into our products, package, market, and sell as a new offering. Supporting sales in both behind the scenes and </w:t>
            </w:r>
            <w:proofErr w:type="spellStart"/>
            <w:r w:rsidR="00664DC8">
              <w:rPr>
                <w:rFonts w:ascii="Times New Roman" w:hAnsi="Times New Roman" w:cs="Times New Roman"/>
                <w:sz w:val="20"/>
                <w:szCs w:val="20"/>
                <w:lang w:val="en-US"/>
              </w:rPr>
              <w:t>incall</w:t>
            </w:r>
            <w:proofErr w:type="spellEnd"/>
            <w:r w:rsidR="00664DC8">
              <w:rPr>
                <w:rFonts w:ascii="Times New Roman" w:hAnsi="Times New Roman" w:cs="Times New Roman"/>
                <w:sz w:val="20"/>
                <w:szCs w:val="20"/>
                <w:lang w:val="en-US"/>
              </w:rPr>
              <w:t xml:space="preserve">/meetings for complex and compliance-related sales talks. Acted as SPOC for compliance-related developments and questions for numerous key accounts. Conducting internal educations on pressing indirect tax changes and coaching within the Compliance team. Finally represented Pagero in all Peppol related conversations in the community and was project manager for new </w:t>
            </w:r>
            <w:r w:rsidR="00D00C72">
              <w:rPr>
                <w:rFonts w:ascii="Times New Roman" w:hAnsi="Times New Roman" w:cs="Times New Roman"/>
                <w:sz w:val="20"/>
                <w:szCs w:val="20"/>
                <w:lang w:val="en-US"/>
              </w:rPr>
              <w:t xml:space="preserve">country </w:t>
            </w:r>
            <w:r w:rsidR="00664DC8">
              <w:rPr>
                <w:rFonts w:ascii="Times New Roman" w:hAnsi="Times New Roman" w:cs="Times New Roman"/>
                <w:sz w:val="20"/>
                <w:szCs w:val="20"/>
                <w:lang w:val="en-US"/>
              </w:rPr>
              <w:t xml:space="preserve">setups in the Peppol world. </w:t>
            </w:r>
          </w:p>
        </w:tc>
      </w:tr>
      <w:tr w:rsidR="00664DC8" w:rsidRPr="002465F6" w14:paraId="3406C6F2" w14:textId="77777777" w:rsidTr="00AD505E">
        <w:tblPrEx>
          <w:tblBorders>
            <w:top w:val="none" w:sz="0" w:space="0" w:color="auto"/>
          </w:tblBorders>
        </w:tblPrEx>
        <w:trPr>
          <w:jc w:val="center"/>
        </w:trPr>
        <w:tc>
          <w:tcPr>
            <w:tcW w:w="1701" w:type="dxa"/>
            <w:tcBorders>
              <w:top w:val="single" w:sz="4" w:space="0" w:color="FFFFFF" w:themeColor="background1"/>
              <w:bottom w:val="nil"/>
            </w:tcBorders>
          </w:tcPr>
          <w:p w14:paraId="77285A69" w14:textId="2CA72E8C" w:rsidR="00664DC8" w:rsidRPr="00655B7E" w:rsidRDefault="00827FA2" w:rsidP="00D62CBB">
            <w:pPr>
              <w:widowControl w:val="0"/>
              <w:tabs>
                <w:tab w:val="left" w:pos="39"/>
                <w:tab w:val="left" w:pos="15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Cs/>
                <w:i/>
                <w:iCs/>
                <w:sz w:val="20"/>
                <w:szCs w:val="20"/>
                <w:lang w:val="en-GB"/>
              </w:rPr>
            </w:pPr>
            <w:r w:rsidRPr="00655B7E">
              <w:rPr>
                <w:rFonts w:ascii="Times New Roman" w:hAnsi="Times New Roman" w:cs="Times New Roman"/>
                <w:bCs/>
                <w:i/>
                <w:iCs/>
                <w:sz w:val="16"/>
                <w:szCs w:val="16"/>
                <w:lang w:val="en-GB"/>
              </w:rPr>
              <w:t>Mar</w:t>
            </w:r>
            <w:r w:rsidR="00664DC8" w:rsidRPr="00655B7E">
              <w:rPr>
                <w:rFonts w:ascii="Times New Roman" w:hAnsi="Times New Roman" w:cs="Times New Roman"/>
                <w:bCs/>
                <w:i/>
                <w:iCs/>
                <w:sz w:val="16"/>
                <w:szCs w:val="16"/>
                <w:lang w:val="en-GB"/>
              </w:rPr>
              <w:t xml:space="preserve"> 18 – Sept 19</w:t>
            </w:r>
            <w:r w:rsidR="00664DC8" w:rsidRPr="00655B7E">
              <w:rPr>
                <w:rFonts w:ascii="Times New Roman" w:hAnsi="Times New Roman" w:cs="Times New Roman"/>
                <w:bCs/>
                <w:i/>
                <w:iCs/>
                <w:sz w:val="20"/>
                <w:szCs w:val="20"/>
                <w:lang w:val="en-GB"/>
              </w:rPr>
              <w:br/>
            </w:r>
          </w:p>
        </w:tc>
        <w:tc>
          <w:tcPr>
            <w:tcW w:w="8448" w:type="dxa"/>
            <w:tcBorders>
              <w:top w:val="single" w:sz="4" w:space="0" w:color="FFFFFF" w:themeColor="background1"/>
              <w:bottom w:val="nil"/>
            </w:tcBorders>
          </w:tcPr>
          <w:p w14:paraId="4F89C9B8" w14:textId="036C5C49" w:rsidR="00664DC8" w:rsidRDefault="00455BC9" w:rsidP="00455BC9">
            <w:pPr>
              <w:widowControl w:val="0"/>
              <w:tabs>
                <w:tab w:val="left" w:pos="2268"/>
              </w:tabs>
              <w:autoSpaceDE w:val="0"/>
              <w:autoSpaceDN w:val="0"/>
              <w:adjustRightInd w:val="0"/>
              <w:spacing w:after="80"/>
              <w:jc w:val="both"/>
              <w:rPr>
                <w:rFonts w:ascii="Times New Roman" w:hAnsi="Times New Roman" w:cs="Times New Roman"/>
                <w:iCs/>
                <w:sz w:val="20"/>
                <w:szCs w:val="20"/>
                <w:lang w:val="en-GB"/>
              </w:rPr>
            </w:pPr>
            <w:r>
              <w:rPr>
                <w:rFonts w:ascii="Times New Roman" w:hAnsi="Times New Roman" w:cs="Times New Roman"/>
                <w:i/>
                <w:sz w:val="20"/>
                <w:szCs w:val="20"/>
                <w:lang w:val="en-US"/>
              </w:rPr>
              <w:t xml:space="preserve">eDocument </w:t>
            </w:r>
            <w:r w:rsidR="00664DC8">
              <w:rPr>
                <w:rFonts w:ascii="Times New Roman" w:hAnsi="Times New Roman" w:cs="Times New Roman"/>
                <w:i/>
                <w:sz w:val="20"/>
                <w:szCs w:val="20"/>
                <w:lang w:val="en-US"/>
              </w:rPr>
              <w:t>Compliance Manager</w:t>
            </w:r>
          </w:p>
          <w:p w14:paraId="622156AB" w14:textId="0B31217C" w:rsidR="00664DC8" w:rsidRPr="00664DC8" w:rsidRDefault="00664DC8" w:rsidP="00455BC9">
            <w:pPr>
              <w:widowControl w:val="0"/>
              <w:tabs>
                <w:tab w:val="left" w:pos="2268"/>
              </w:tabs>
              <w:autoSpaceDE w:val="0"/>
              <w:autoSpaceDN w:val="0"/>
              <w:adjustRightInd w:val="0"/>
              <w:spacing w:after="80"/>
              <w:jc w:val="both"/>
              <w:rPr>
                <w:rFonts w:ascii="Times New Roman" w:hAnsi="Times New Roman" w:cs="Times New Roman"/>
                <w:b/>
                <w:sz w:val="20"/>
                <w:szCs w:val="20"/>
                <w:lang w:val="en-US"/>
              </w:rPr>
            </w:pPr>
            <w:r>
              <w:rPr>
                <w:rFonts w:ascii="Times New Roman" w:hAnsi="Times New Roman" w:cs="Times New Roman"/>
                <w:iCs/>
                <w:sz w:val="20"/>
                <w:szCs w:val="20"/>
                <w:lang w:val="en-GB"/>
              </w:rPr>
              <w:t xml:space="preserve">I was responsible for </w:t>
            </w:r>
            <w:proofErr w:type="spellStart"/>
            <w:r w:rsidRPr="004E52E4">
              <w:rPr>
                <w:rFonts w:ascii="Times New Roman" w:hAnsi="Times New Roman" w:cs="Times New Roman"/>
                <w:iCs/>
                <w:sz w:val="20"/>
                <w:szCs w:val="20"/>
                <w:lang w:val="en-GB"/>
              </w:rPr>
              <w:t>analy</w:t>
            </w:r>
            <w:r>
              <w:rPr>
                <w:rFonts w:ascii="Times New Roman" w:hAnsi="Times New Roman" w:cs="Times New Roman"/>
                <w:iCs/>
                <w:sz w:val="20"/>
                <w:szCs w:val="20"/>
                <w:lang w:val="en-GB"/>
              </w:rPr>
              <w:t>z</w:t>
            </w:r>
            <w:r w:rsidRPr="004E52E4">
              <w:rPr>
                <w:rFonts w:ascii="Times New Roman" w:hAnsi="Times New Roman" w:cs="Times New Roman"/>
                <w:iCs/>
                <w:sz w:val="20"/>
                <w:szCs w:val="20"/>
                <w:lang w:val="en-GB"/>
              </w:rPr>
              <w:t>ing</w:t>
            </w:r>
            <w:proofErr w:type="spellEnd"/>
            <w:r w:rsidRPr="004E52E4">
              <w:rPr>
                <w:rFonts w:ascii="Times New Roman" w:hAnsi="Times New Roman" w:cs="Times New Roman"/>
                <w:iCs/>
                <w:sz w:val="20"/>
                <w:szCs w:val="20"/>
                <w:lang w:val="en-GB"/>
              </w:rPr>
              <w:t xml:space="preserve"> and mapping </w:t>
            </w:r>
            <w:r>
              <w:rPr>
                <w:rFonts w:ascii="Times New Roman" w:hAnsi="Times New Roman" w:cs="Times New Roman"/>
                <w:iCs/>
                <w:sz w:val="20"/>
                <w:szCs w:val="20"/>
                <w:lang w:val="en-GB"/>
              </w:rPr>
              <w:t>new and existing indirect tax</w:t>
            </w:r>
            <w:r w:rsidRPr="004E52E4">
              <w:rPr>
                <w:rFonts w:ascii="Times New Roman" w:hAnsi="Times New Roman" w:cs="Times New Roman"/>
                <w:iCs/>
                <w:sz w:val="20"/>
                <w:szCs w:val="20"/>
                <w:lang w:val="en-GB"/>
              </w:rPr>
              <w:t xml:space="preserve"> regulations </w:t>
            </w:r>
            <w:r>
              <w:rPr>
                <w:rFonts w:ascii="Times New Roman" w:hAnsi="Times New Roman" w:cs="Times New Roman"/>
                <w:iCs/>
                <w:sz w:val="20"/>
                <w:szCs w:val="20"/>
                <w:lang w:val="en-GB"/>
              </w:rPr>
              <w:t>(</w:t>
            </w:r>
            <w:r w:rsidRPr="004E52E4">
              <w:rPr>
                <w:rFonts w:ascii="Times New Roman" w:hAnsi="Times New Roman" w:cs="Times New Roman"/>
                <w:iCs/>
                <w:sz w:val="20"/>
                <w:szCs w:val="20"/>
                <w:lang w:val="en-GB"/>
              </w:rPr>
              <w:t>globally</w:t>
            </w:r>
            <w:r>
              <w:rPr>
                <w:rFonts w:ascii="Times New Roman" w:hAnsi="Times New Roman" w:cs="Times New Roman"/>
                <w:iCs/>
                <w:sz w:val="20"/>
                <w:szCs w:val="20"/>
                <w:lang w:val="en-GB"/>
              </w:rPr>
              <w:t>), consulting customers and colleagues of upcoming changes, and advising on suitable solutions</w:t>
            </w:r>
            <w:r w:rsidRPr="004E52E4">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Other responsibilities include</w:t>
            </w:r>
            <w:r w:rsidRPr="004E52E4">
              <w:rPr>
                <w:rFonts w:ascii="Times New Roman" w:hAnsi="Times New Roman" w:cs="Times New Roman"/>
                <w:iCs/>
                <w:sz w:val="20"/>
                <w:szCs w:val="20"/>
                <w:lang w:val="en-GB"/>
              </w:rPr>
              <w:t xml:space="preserve"> consulting</w:t>
            </w:r>
            <w:r>
              <w:rPr>
                <w:rFonts w:ascii="Times New Roman" w:hAnsi="Times New Roman" w:cs="Times New Roman"/>
                <w:iCs/>
                <w:sz w:val="20"/>
                <w:szCs w:val="20"/>
                <w:lang w:val="en-GB"/>
              </w:rPr>
              <w:t xml:space="preserve"> larger customers</w:t>
            </w:r>
            <w:r w:rsidRPr="004E52E4">
              <w:rPr>
                <w:rFonts w:ascii="Times New Roman" w:hAnsi="Times New Roman" w:cs="Times New Roman"/>
                <w:iCs/>
                <w:sz w:val="20"/>
                <w:szCs w:val="20"/>
                <w:lang w:val="en-GB"/>
              </w:rPr>
              <w:t>,</w:t>
            </w:r>
            <w:r>
              <w:rPr>
                <w:rFonts w:ascii="Times New Roman" w:hAnsi="Times New Roman" w:cs="Times New Roman"/>
                <w:iCs/>
                <w:sz w:val="20"/>
                <w:szCs w:val="20"/>
                <w:lang w:val="en-GB"/>
              </w:rPr>
              <w:t xml:space="preserve"> being a single source of truth for indirect tax </w:t>
            </w:r>
            <w:r w:rsidRPr="004E52E4">
              <w:rPr>
                <w:rFonts w:ascii="Times New Roman" w:hAnsi="Times New Roman" w:cs="Times New Roman"/>
                <w:iCs/>
                <w:sz w:val="20"/>
                <w:szCs w:val="20"/>
                <w:lang w:val="en-GB"/>
              </w:rPr>
              <w:t xml:space="preserve">compliance </w:t>
            </w:r>
            <w:r>
              <w:rPr>
                <w:rFonts w:ascii="Times New Roman" w:hAnsi="Times New Roman" w:cs="Times New Roman"/>
                <w:iCs/>
                <w:sz w:val="20"/>
                <w:szCs w:val="20"/>
                <w:lang w:val="en-GB"/>
              </w:rPr>
              <w:t>matters (</w:t>
            </w:r>
            <w:r w:rsidRPr="004E52E4">
              <w:rPr>
                <w:rFonts w:ascii="Times New Roman" w:hAnsi="Times New Roman" w:cs="Times New Roman"/>
                <w:iCs/>
                <w:sz w:val="20"/>
                <w:szCs w:val="20"/>
                <w:lang w:val="en-GB"/>
              </w:rPr>
              <w:t>internally</w:t>
            </w:r>
            <w:r>
              <w:rPr>
                <w:rFonts w:ascii="Times New Roman" w:hAnsi="Times New Roman" w:cs="Times New Roman"/>
                <w:iCs/>
                <w:sz w:val="20"/>
                <w:szCs w:val="20"/>
                <w:lang w:val="en-GB"/>
              </w:rPr>
              <w:t xml:space="preserve"> and for customers). Further, I help in</w:t>
            </w:r>
            <w:r w:rsidRPr="004E52E4">
              <w:rPr>
                <w:rFonts w:ascii="Times New Roman" w:hAnsi="Times New Roman" w:cs="Times New Roman"/>
                <w:iCs/>
                <w:sz w:val="20"/>
                <w:szCs w:val="20"/>
                <w:lang w:val="en-GB"/>
              </w:rPr>
              <w:t xml:space="preserve"> making Pagero the #1 choice </w:t>
            </w:r>
            <w:r>
              <w:rPr>
                <w:rFonts w:ascii="Times New Roman" w:hAnsi="Times New Roman" w:cs="Times New Roman"/>
                <w:iCs/>
                <w:sz w:val="20"/>
                <w:szCs w:val="20"/>
                <w:lang w:val="en-GB"/>
              </w:rPr>
              <w:t>e-</w:t>
            </w:r>
            <w:r>
              <w:rPr>
                <w:rFonts w:ascii="Times New Roman" w:hAnsi="Times New Roman" w:cs="Times New Roman"/>
                <w:iCs/>
                <w:sz w:val="20"/>
                <w:szCs w:val="20"/>
                <w:lang w:val="en-GB"/>
              </w:rPr>
              <w:lastRenderedPageBreak/>
              <w:t xml:space="preserve">invoice </w:t>
            </w:r>
            <w:r w:rsidRPr="004E52E4">
              <w:rPr>
                <w:rFonts w:ascii="Times New Roman" w:hAnsi="Times New Roman" w:cs="Times New Roman"/>
                <w:iCs/>
                <w:sz w:val="20"/>
                <w:szCs w:val="20"/>
                <w:lang w:val="en-GB"/>
              </w:rPr>
              <w:t>service provider from</w:t>
            </w:r>
            <w:r>
              <w:rPr>
                <w:rFonts w:ascii="Times New Roman" w:hAnsi="Times New Roman" w:cs="Times New Roman"/>
                <w:iCs/>
                <w:sz w:val="20"/>
                <w:szCs w:val="20"/>
                <w:lang w:val="en-GB"/>
              </w:rPr>
              <w:t xml:space="preserve"> a</w:t>
            </w:r>
            <w:r w:rsidRPr="004E52E4">
              <w:rPr>
                <w:rFonts w:ascii="Times New Roman" w:hAnsi="Times New Roman" w:cs="Times New Roman"/>
                <w:iCs/>
                <w:sz w:val="20"/>
                <w:szCs w:val="20"/>
                <w:lang w:val="en-GB"/>
              </w:rPr>
              <w:t xml:space="preserve"> compliance perspective</w:t>
            </w:r>
            <w:r>
              <w:rPr>
                <w:rFonts w:ascii="Times New Roman" w:hAnsi="Times New Roman" w:cs="Times New Roman"/>
                <w:iCs/>
                <w:sz w:val="20"/>
                <w:szCs w:val="20"/>
                <w:lang w:val="en-GB"/>
              </w:rPr>
              <w:t>.</w:t>
            </w:r>
          </w:p>
        </w:tc>
      </w:tr>
      <w:tr w:rsidR="00D62CBB" w:rsidRPr="002465F6" w14:paraId="12EAD521" w14:textId="77777777" w:rsidTr="00AD505E">
        <w:tblPrEx>
          <w:tblBorders>
            <w:top w:val="none" w:sz="0" w:space="0" w:color="auto"/>
          </w:tblBorders>
        </w:tblPrEx>
        <w:trPr>
          <w:jc w:val="center"/>
        </w:trPr>
        <w:tc>
          <w:tcPr>
            <w:tcW w:w="1701" w:type="dxa"/>
            <w:tcBorders>
              <w:top w:val="nil"/>
              <w:left w:val="nil"/>
              <w:bottom w:val="nil"/>
              <w:right w:val="nil"/>
            </w:tcBorders>
          </w:tcPr>
          <w:p w14:paraId="59B99A22" w14:textId="0DF2F196" w:rsidR="00D62CBB" w:rsidRPr="002465F6" w:rsidRDefault="00D62CBB" w:rsidP="00D62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Cs/>
                <w:sz w:val="20"/>
                <w:szCs w:val="20"/>
                <w:lang w:val="en-GB"/>
              </w:rPr>
            </w:pPr>
            <w:r w:rsidRPr="002465F6">
              <w:rPr>
                <w:rFonts w:ascii="Times New Roman" w:hAnsi="Times New Roman" w:cs="Times New Roman"/>
                <w:bCs/>
                <w:sz w:val="20"/>
                <w:szCs w:val="20"/>
                <w:lang w:val="en-GB"/>
              </w:rPr>
              <w:lastRenderedPageBreak/>
              <w:t>Oct 13 – Dec 13</w:t>
            </w:r>
          </w:p>
        </w:tc>
        <w:tc>
          <w:tcPr>
            <w:tcW w:w="8448" w:type="dxa"/>
            <w:tcBorders>
              <w:top w:val="nil"/>
              <w:left w:val="nil"/>
              <w:bottom w:val="nil"/>
              <w:right w:val="nil"/>
            </w:tcBorders>
          </w:tcPr>
          <w:p w14:paraId="405B0070" w14:textId="5CA4FBD1" w:rsidR="00D62CBB" w:rsidRDefault="00D62CBB" w:rsidP="00D62CBB">
            <w:pPr>
              <w:widowControl w:val="0"/>
              <w:tabs>
                <w:tab w:val="left" w:pos="2268"/>
              </w:tabs>
              <w:autoSpaceDE w:val="0"/>
              <w:autoSpaceDN w:val="0"/>
              <w:adjustRightInd w:val="0"/>
              <w:spacing w:after="80"/>
              <w:rPr>
                <w:rFonts w:ascii="Times New Roman" w:hAnsi="Times New Roman" w:cs="Times New Roman"/>
                <w:sz w:val="20"/>
                <w:szCs w:val="20"/>
                <w:lang w:val="en-US"/>
              </w:rPr>
            </w:pPr>
            <w:r w:rsidRPr="002465F6">
              <w:rPr>
                <w:rFonts w:ascii="Times New Roman" w:hAnsi="Times New Roman" w:cs="Times New Roman"/>
                <w:b/>
                <w:sz w:val="20"/>
                <w:szCs w:val="20"/>
                <w:lang w:val="en-US"/>
              </w:rPr>
              <w:t>IMS Health</w:t>
            </w:r>
            <w:r>
              <w:rPr>
                <w:rFonts w:ascii="Times New Roman" w:hAnsi="Times New Roman" w:cs="Times New Roman"/>
                <w:b/>
                <w:sz w:val="20"/>
                <w:szCs w:val="20"/>
                <w:lang w:val="en-US"/>
              </w:rPr>
              <w:t>,</w:t>
            </w:r>
            <w:r w:rsidRPr="002465F6">
              <w:rPr>
                <w:rFonts w:ascii="Times New Roman" w:hAnsi="Times New Roman" w:cs="Times New Roman"/>
                <w:sz w:val="20"/>
                <w:szCs w:val="20"/>
                <w:lang w:val="en-US"/>
              </w:rPr>
              <w:t xml:space="preserve"> Gothenburg</w:t>
            </w:r>
            <w:r>
              <w:rPr>
                <w:rFonts w:ascii="Times New Roman" w:hAnsi="Times New Roman" w:cs="Times New Roman"/>
                <w:sz w:val="20"/>
                <w:szCs w:val="20"/>
                <w:lang w:val="en-US"/>
              </w:rPr>
              <w:t>, Sweden</w:t>
            </w:r>
            <w:r>
              <w:rPr>
                <w:rFonts w:ascii="Times New Roman" w:hAnsi="Times New Roman" w:cs="Times New Roman"/>
                <w:sz w:val="20"/>
                <w:szCs w:val="20"/>
                <w:lang w:val="en-US"/>
              </w:rPr>
              <w:br/>
            </w:r>
            <w:r w:rsidR="00664DC8">
              <w:rPr>
                <w:rFonts w:ascii="Times New Roman" w:hAnsi="Times New Roman" w:cs="Times New Roman"/>
                <w:i/>
                <w:sz w:val="20"/>
                <w:szCs w:val="20"/>
                <w:lang w:val="en-US"/>
              </w:rPr>
              <w:t>A d</w:t>
            </w:r>
            <w:r w:rsidRPr="002465F6">
              <w:rPr>
                <w:rFonts w:ascii="Times New Roman" w:hAnsi="Times New Roman" w:cs="Times New Roman"/>
                <w:i/>
                <w:sz w:val="20"/>
                <w:szCs w:val="20"/>
                <w:lang w:val="en-US"/>
              </w:rPr>
              <w:t>ata collecto</w:t>
            </w:r>
            <w:r w:rsidR="00F90B19">
              <w:rPr>
                <w:rFonts w:ascii="Times New Roman" w:hAnsi="Times New Roman" w:cs="Times New Roman"/>
                <w:i/>
                <w:sz w:val="20"/>
                <w:szCs w:val="20"/>
                <w:lang w:val="en-US"/>
              </w:rPr>
              <w:t>r</w:t>
            </w:r>
            <w:r w:rsidRPr="002465F6">
              <w:rPr>
                <w:rFonts w:ascii="Times New Roman" w:hAnsi="Times New Roman" w:cs="Times New Roman"/>
                <w:i/>
                <w:sz w:val="20"/>
                <w:szCs w:val="20"/>
                <w:lang w:val="en-US"/>
              </w:rPr>
              <w:t>, Full-time</w:t>
            </w:r>
            <w:r w:rsidRPr="002465F6">
              <w:rPr>
                <w:rFonts w:ascii="Times New Roman" w:hAnsi="Times New Roman" w:cs="Times New Roman"/>
                <w:sz w:val="20"/>
                <w:szCs w:val="20"/>
                <w:lang w:val="en-US"/>
              </w:rPr>
              <w:t xml:space="preserve">. </w:t>
            </w:r>
          </w:p>
          <w:p w14:paraId="7E2CACB7" w14:textId="6D5008E8" w:rsidR="00447651" w:rsidRPr="002465F6" w:rsidRDefault="00D62CBB" w:rsidP="00664DC8">
            <w:pPr>
              <w:widowControl w:val="0"/>
              <w:tabs>
                <w:tab w:val="left" w:pos="2268"/>
              </w:tabs>
              <w:autoSpaceDE w:val="0"/>
              <w:autoSpaceDN w:val="0"/>
              <w:adjustRightInd w:val="0"/>
              <w:spacing w:after="80"/>
              <w:jc w:val="both"/>
              <w:rPr>
                <w:rFonts w:ascii="Times New Roman" w:hAnsi="Times New Roman" w:cs="Times New Roman"/>
                <w:sz w:val="20"/>
                <w:szCs w:val="20"/>
                <w:lang w:val="en-US"/>
              </w:rPr>
            </w:pPr>
            <w:r w:rsidRPr="002465F6">
              <w:rPr>
                <w:rFonts w:ascii="Times New Roman" w:hAnsi="Times New Roman" w:cs="Times New Roman"/>
                <w:sz w:val="20"/>
                <w:szCs w:val="20"/>
                <w:lang w:val="en-US"/>
              </w:rPr>
              <w:t>Project worker</w:t>
            </w:r>
            <w:r w:rsidR="00AD583D">
              <w:rPr>
                <w:rFonts w:ascii="Times New Roman" w:hAnsi="Times New Roman" w:cs="Times New Roman"/>
                <w:sz w:val="20"/>
                <w:szCs w:val="20"/>
                <w:lang w:val="en-US"/>
              </w:rPr>
              <w:t>,</w:t>
            </w:r>
            <w:r w:rsidRPr="002465F6">
              <w:rPr>
                <w:rFonts w:ascii="Times New Roman" w:hAnsi="Times New Roman" w:cs="Times New Roman"/>
                <w:sz w:val="20"/>
                <w:szCs w:val="20"/>
                <w:lang w:val="en-US"/>
              </w:rPr>
              <w:t xml:space="preserve"> collecting data from medical specialists from all over the world for medicinal product safety and marketing efficiency. </w:t>
            </w:r>
            <w:r w:rsidR="00655B7E">
              <w:rPr>
                <w:rFonts w:ascii="Times New Roman" w:hAnsi="Times New Roman" w:cs="Times New Roman"/>
                <w:sz w:val="20"/>
                <w:szCs w:val="20"/>
                <w:lang w:val="en-US"/>
              </w:rPr>
              <w:t xml:space="preserve">The job tasks required investigational skills in the healthcare systems, as well as probing into the internal hospital departmental structures. </w:t>
            </w:r>
            <w:r w:rsidRPr="002465F6">
              <w:rPr>
                <w:rFonts w:ascii="Times New Roman" w:hAnsi="Times New Roman" w:cs="Times New Roman"/>
                <w:sz w:val="20"/>
                <w:szCs w:val="20"/>
                <w:lang w:val="en-US"/>
              </w:rPr>
              <w:t>The job required high</w:t>
            </w:r>
            <w:r w:rsidR="00664DC8">
              <w:rPr>
                <w:rFonts w:ascii="Times New Roman" w:hAnsi="Times New Roman" w:cs="Times New Roman"/>
                <w:sz w:val="20"/>
                <w:szCs w:val="20"/>
                <w:lang w:val="en-US"/>
              </w:rPr>
              <w:t>-</w:t>
            </w:r>
            <w:r w:rsidRPr="002465F6">
              <w:rPr>
                <w:rFonts w:ascii="Times New Roman" w:hAnsi="Times New Roman" w:cs="Times New Roman"/>
                <w:sz w:val="20"/>
                <w:szCs w:val="20"/>
                <w:lang w:val="en-US"/>
              </w:rPr>
              <w:t xml:space="preserve">level English fluency due to the vast range of dialects in the English language (Scottish, Irish, South African, etc.) as well as fast typing speed during conversations. </w:t>
            </w:r>
            <w:r w:rsidR="00655B7E">
              <w:rPr>
                <w:rFonts w:ascii="Times New Roman" w:hAnsi="Times New Roman" w:cs="Times New Roman"/>
                <w:sz w:val="20"/>
                <w:szCs w:val="20"/>
                <w:lang w:val="en-US"/>
              </w:rPr>
              <w:t xml:space="preserve"> I </w:t>
            </w:r>
            <w:r w:rsidRPr="002465F6">
              <w:rPr>
                <w:rFonts w:ascii="Times New Roman" w:hAnsi="Times New Roman" w:cs="Times New Roman"/>
                <w:sz w:val="20"/>
                <w:szCs w:val="20"/>
                <w:lang w:val="en-US"/>
              </w:rPr>
              <w:t xml:space="preserve">Won the IMS office idea of the month award. </w:t>
            </w:r>
          </w:p>
        </w:tc>
      </w:tr>
      <w:tr w:rsidR="00D62CBB" w:rsidRPr="002465F6" w14:paraId="5D5AD318" w14:textId="77777777" w:rsidTr="00AD505E">
        <w:tblPrEx>
          <w:tblBorders>
            <w:top w:val="none" w:sz="0" w:space="0" w:color="auto"/>
          </w:tblBorders>
        </w:tblPrEx>
        <w:trPr>
          <w:jc w:val="center"/>
        </w:trPr>
        <w:tc>
          <w:tcPr>
            <w:tcW w:w="1701" w:type="dxa"/>
            <w:tcBorders>
              <w:top w:val="nil"/>
              <w:left w:val="nil"/>
              <w:bottom w:val="nil"/>
              <w:right w:val="nil"/>
            </w:tcBorders>
          </w:tcPr>
          <w:p w14:paraId="36A75B2D" w14:textId="77777777" w:rsidR="00D62CBB" w:rsidRPr="002465F6" w:rsidRDefault="00D62CBB" w:rsidP="00D62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Cs/>
                <w:sz w:val="20"/>
                <w:szCs w:val="20"/>
                <w:lang w:val="en-GB"/>
              </w:rPr>
            </w:pPr>
            <w:r w:rsidRPr="002465F6">
              <w:rPr>
                <w:rFonts w:ascii="Times New Roman" w:hAnsi="Times New Roman" w:cs="Times New Roman"/>
                <w:bCs/>
                <w:sz w:val="20"/>
                <w:szCs w:val="20"/>
                <w:lang w:val="en-GB"/>
              </w:rPr>
              <w:t>Jul 09 – May 12</w:t>
            </w:r>
            <w:r w:rsidR="006D1000">
              <w:rPr>
                <w:rFonts w:ascii="Times New Roman" w:hAnsi="Times New Roman" w:cs="Times New Roman"/>
                <w:bCs/>
                <w:sz w:val="20"/>
                <w:szCs w:val="20"/>
                <w:lang w:val="en-GB"/>
              </w:rPr>
              <w:br/>
            </w:r>
            <w:r w:rsidR="006D1000" w:rsidRPr="006D1000">
              <w:rPr>
                <w:rFonts w:ascii="Times New Roman" w:hAnsi="Times New Roman" w:cs="Times New Roman"/>
                <w:bCs/>
                <w:sz w:val="18"/>
                <w:szCs w:val="20"/>
                <w:lang w:val="en-GB"/>
              </w:rPr>
              <w:t>(2 years, 10 months)</w:t>
            </w:r>
            <w:r w:rsidRPr="006D1000">
              <w:rPr>
                <w:rFonts w:ascii="Times New Roman" w:hAnsi="Times New Roman" w:cs="Times New Roman"/>
                <w:bCs/>
                <w:sz w:val="18"/>
                <w:szCs w:val="20"/>
                <w:lang w:val="en-GB"/>
              </w:rPr>
              <w:t xml:space="preserve"> </w:t>
            </w:r>
          </w:p>
        </w:tc>
        <w:tc>
          <w:tcPr>
            <w:tcW w:w="8448" w:type="dxa"/>
            <w:tcBorders>
              <w:top w:val="nil"/>
              <w:left w:val="nil"/>
              <w:bottom w:val="nil"/>
              <w:right w:val="nil"/>
            </w:tcBorders>
          </w:tcPr>
          <w:p w14:paraId="4D618ED6" w14:textId="77777777" w:rsidR="00D62CBB" w:rsidRDefault="00D62CBB" w:rsidP="00D62CBB">
            <w:pPr>
              <w:widowControl w:val="0"/>
              <w:tabs>
                <w:tab w:val="left" w:pos="2268"/>
              </w:tabs>
              <w:autoSpaceDE w:val="0"/>
              <w:autoSpaceDN w:val="0"/>
              <w:adjustRightInd w:val="0"/>
              <w:spacing w:after="80"/>
              <w:rPr>
                <w:rFonts w:ascii="Times New Roman" w:hAnsi="Times New Roman" w:cs="Times New Roman"/>
                <w:i/>
                <w:sz w:val="20"/>
                <w:szCs w:val="20"/>
                <w:lang w:val="en-US"/>
              </w:rPr>
            </w:pPr>
            <w:r w:rsidRPr="002465F6">
              <w:rPr>
                <w:rFonts w:ascii="Times New Roman" w:hAnsi="Times New Roman" w:cs="Times New Roman"/>
                <w:b/>
                <w:sz w:val="20"/>
                <w:szCs w:val="20"/>
                <w:lang w:val="en-US"/>
              </w:rPr>
              <w:t>Royal Australian Navy</w:t>
            </w:r>
            <w:r w:rsidRPr="002465F6">
              <w:rPr>
                <w:rFonts w:ascii="Times New Roman" w:hAnsi="Times New Roman" w:cs="Times New Roman"/>
                <w:sz w:val="20"/>
                <w:szCs w:val="20"/>
                <w:lang w:val="en-US"/>
              </w:rPr>
              <w:t>, Australia</w:t>
            </w:r>
            <w:r>
              <w:rPr>
                <w:rFonts w:ascii="Times New Roman" w:hAnsi="Times New Roman" w:cs="Times New Roman"/>
                <w:i/>
                <w:sz w:val="20"/>
                <w:szCs w:val="20"/>
                <w:lang w:val="en-US"/>
              </w:rPr>
              <w:br/>
              <w:t>Sailor, Full-time.</w:t>
            </w:r>
          </w:p>
          <w:p w14:paraId="32B17824" w14:textId="3E947668" w:rsidR="00D62CBB" w:rsidRPr="002465F6" w:rsidRDefault="00655B7E" w:rsidP="00664DC8">
            <w:pPr>
              <w:widowControl w:val="0"/>
              <w:tabs>
                <w:tab w:val="left" w:pos="2268"/>
              </w:tabs>
              <w:autoSpaceDE w:val="0"/>
              <w:autoSpaceDN w:val="0"/>
              <w:adjustRightInd w:val="0"/>
              <w:spacing w:after="8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After high school, I </w:t>
            </w:r>
            <w:r w:rsidR="00D62CBB" w:rsidRPr="002465F6">
              <w:rPr>
                <w:rFonts w:ascii="Times New Roman" w:hAnsi="Times New Roman" w:cs="Times New Roman"/>
                <w:sz w:val="20"/>
                <w:szCs w:val="20"/>
                <w:lang w:val="en-US"/>
              </w:rPr>
              <w:t>enlisted in the highly competitive</w:t>
            </w:r>
            <w:r w:rsidR="00D62CBB">
              <w:rPr>
                <w:rFonts w:ascii="Times New Roman" w:hAnsi="Times New Roman" w:cs="Times New Roman"/>
                <w:sz w:val="20"/>
                <w:szCs w:val="20"/>
                <w:lang w:val="en-US"/>
              </w:rPr>
              <w:t xml:space="preserve"> GAP year program </w:t>
            </w:r>
            <w:r w:rsidR="00D62CBB" w:rsidRPr="002465F6">
              <w:rPr>
                <w:rFonts w:ascii="Times New Roman" w:hAnsi="Times New Roman" w:cs="Times New Roman"/>
                <w:sz w:val="20"/>
                <w:szCs w:val="20"/>
                <w:lang w:val="en-US"/>
              </w:rPr>
              <w:t>where I completed basic training</w:t>
            </w:r>
            <w:r w:rsidR="00D62CBB">
              <w:rPr>
                <w:rFonts w:ascii="Times New Roman" w:hAnsi="Times New Roman" w:cs="Times New Roman"/>
                <w:sz w:val="20"/>
                <w:szCs w:val="20"/>
                <w:lang w:val="en-US"/>
              </w:rPr>
              <w:t xml:space="preserve"> </w:t>
            </w:r>
            <w:r w:rsidR="00D62CBB" w:rsidRPr="002465F6">
              <w:rPr>
                <w:rFonts w:ascii="Times New Roman" w:hAnsi="Times New Roman" w:cs="Times New Roman"/>
                <w:sz w:val="20"/>
                <w:szCs w:val="20"/>
                <w:lang w:val="en-US"/>
              </w:rPr>
              <w:t xml:space="preserve">(recruit school and seamanship) and was directly posted to HMAS </w:t>
            </w:r>
            <w:proofErr w:type="spellStart"/>
            <w:r w:rsidR="00D62CBB" w:rsidRPr="002465F6">
              <w:rPr>
                <w:rFonts w:ascii="Times New Roman" w:hAnsi="Times New Roman" w:cs="Times New Roman"/>
                <w:sz w:val="20"/>
                <w:szCs w:val="20"/>
                <w:lang w:val="en-US"/>
              </w:rPr>
              <w:t>Betano</w:t>
            </w:r>
            <w:proofErr w:type="spellEnd"/>
            <w:r w:rsidR="00D62CBB" w:rsidRPr="002465F6">
              <w:rPr>
                <w:rFonts w:ascii="Times New Roman" w:hAnsi="Times New Roman" w:cs="Times New Roman"/>
                <w:sz w:val="20"/>
                <w:szCs w:val="20"/>
                <w:lang w:val="en-US"/>
              </w:rPr>
              <w:t xml:space="preserve">, Darwin, NT. During the </w:t>
            </w:r>
            <w:r w:rsidR="00DE1956" w:rsidRPr="002465F6">
              <w:rPr>
                <w:rFonts w:ascii="Times New Roman" w:hAnsi="Times New Roman" w:cs="Times New Roman"/>
                <w:sz w:val="20"/>
                <w:szCs w:val="20"/>
                <w:lang w:val="en-US"/>
              </w:rPr>
              <w:t>6-month</w:t>
            </w:r>
            <w:r w:rsidR="00D62CBB" w:rsidRPr="002465F6">
              <w:rPr>
                <w:rFonts w:ascii="Times New Roman" w:hAnsi="Times New Roman" w:cs="Times New Roman"/>
                <w:sz w:val="20"/>
                <w:szCs w:val="20"/>
                <w:lang w:val="en-US"/>
              </w:rPr>
              <w:t xml:space="preserve"> posting</w:t>
            </w:r>
            <w:r w:rsidR="00664DC8">
              <w:rPr>
                <w:rFonts w:ascii="Times New Roman" w:hAnsi="Times New Roman" w:cs="Times New Roman"/>
                <w:sz w:val="20"/>
                <w:szCs w:val="20"/>
                <w:lang w:val="en-US"/>
              </w:rPr>
              <w:t>,</w:t>
            </w:r>
            <w:r w:rsidR="00D62CBB" w:rsidRPr="002465F6">
              <w:rPr>
                <w:rFonts w:ascii="Times New Roman" w:hAnsi="Times New Roman" w:cs="Times New Roman"/>
                <w:sz w:val="20"/>
                <w:szCs w:val="20"/>
                <w:lang w:val="en-US"/>
              </w:rPr>
              <w:t xml:space="preserve"> I worked with communications, seamanship,</w:t>
            </w:r>
            <w:r w:rsidR="00D62CBB">
              <w:rPr>
                <w:rFonts w:ascii="Times New Roman" w:hAnsi="Times New Roman" w:cs="Times New Roman"/>
                <w:sz w:val="20"/>
                <w:szCs w:val="20"/>
                <w:lang w:val="en-US"/>
              </w:rPr>
              <w:t xml:space="preserve"> operation leadership,</w:t>
            </w:r>
            <w:r w:rsidR="00D62CBB" w:rsidRPr="002465F6">
              <w:rPr>
                <w:rFonts w:ascii="Times New Roman" w:hAnsi="Times New Roman" w:cs="Times New Roman"/>
                <w:sz w:val="20"/>
                <w:szCs w:val="20"/>
                <w:lang w:val="en-US"/>
              </w:rPr>
              <w:t xml:space="preserve"> </w:t>
            </w:r>
            <w:r w:rsidR="00D62CBB">
              <w:rPr>
                <w:rFonts w:ascii="Times New Roman" w:hAnsi="Times New Roman" w:cs="Times New Roman"/>
                <w:sz w:val="20"/>
                <w:szCs w:val="20"/>
                <w:lang w:val="en-US"/>
              </w:rPr>
              <w:t xml:space="preserve">war strategy, navigation, equipment maintenance, </w:t>
            </w:r>
            <w:r w:rsidR="00D62CBB" w:rsidRPr="002465F6">
              <w:rPr>
                <w:rFonts w:ascii="Times New Roman" w:hAnsi="Times New Roman" w:cs="Times New Roman"/>
                <w:sz w:val="20"/>
                <w:szCs w:val="20"/>
                <w:lang w:val="en-US"/>
              </w:rPr>
              <w:t>safety exercises</w:t>
            </w:r>
            <w:r w:rsidR="00664DC8">
              <w:rPr>
                <w:rFonts w:ascii="Times New Roman" w:hAnsi="Times New Roman" w:cs="Times New Roman"/>
                <w:sz w:val="20"/>
                <w:szCs w:val="20"/>
                <w:lang w:val="en-US"/>
              </w:rPr>
              <w:t>,</w:t>
            </w:r>
            <w:r w:rsidR="00D62CBB" w:rsidRPr="002465F6">
              <w:rPr>
                <w:rFonts w:ascii="Times New Roman" w:hAnsi="Times New Roman" w:cs="Times New Roman"/>
                <w:sz w:val="20"/>
                <w:szCs w:val="20"/>
                <w:lang w:val="en-US"/>
              </w:rPr>
              <w:t xml:space="preserve"> and much more.</w:t>
            </w:r>
            <w:r w:rsidR="00D62CBB">
              <w:rPr>
                <w:rFonts w:ascii="Times New Roman" w:hAnsi="Times New Roman" w:cs="Times New Roman"/>
                <w:sz w:val="20"/>
                <w:szCs w:val="20"/>
                <w:lang w:val="en-US"/>
              </w:rPr>
              <w:t xml:space="preserve"> I was given two officer recommendations for commission during this posting.</w:t>
            </w:r>
            <w:r w:rsidR="00664DC8">
              <w:rPr>
                <w:rFonts w:ascii="Times New Roman" w:hAnsi="Times New Roman" w:cs="Times New Roman"/>
                <w:sz w:val="20"/>
                <w:szCs w:val="20"/>
                <w:lang w:val="en-US"/>
              </w:rPr>
              <w:t xml:space="preserve"> After several long sea posting</w:t>
            </w:r>
            <w:r>
              <w:rPr>
                <w:rFonts w:ascii="Times New Roman" w:hAnsi="Times New Roman" w:cs="Times New Roman"/>
                <w:sz w:val="20"/>
                <w:szCs w:val="20"/>
                <w:lang w:val="en-US"/>
              </w:rPr>
              <w:t>s</w:t>
            </w:r>
            <w:r w:rsidR="00664DC8">
              <w:rPr>
                <w:rFonts w:ascii="Times New Roman" w:hAnsi="Times New Roman" w:cs="Times New Roman"/>
                <w:sz w:val="20"/>
                <w:szCs w:val="20"/>
                <w:lang w:val="en-US"/>
              </w:rPr>
              <w:t xml:space="preserve">, my passion to serve diminished and my lust to begin </w:t>
            </w:r>
            <w:r>
              <w:rPr>
                <w:rFonts w:ascii="Times New Roman" w:hAnsi="Times New Roman" w:cs="Times New Roman"/>
                <w:sz w:val="20"/>
                <w:szCs w:val="20"/>
                <w:lang w:val="en-US"/>
              </w:rPr>
              <w:t xml:space="preserve">university </w:t>
            </w:r>
            <w:r w:rsidR="00664DC8">
              <w:rPr>
                <w:rFonts w:ascii="Times New Roman" w:hAnsi="Times New Roman" w:cs="Times New Roman"/>
                <w:sz w:val="20"/>
                <w:szCs w:val="20"/>
                <w:lang w:val="en-US"/>
              </w:rPr>
              <w:t>education became evident.</w:t>
            </w:r>
          </w:p>
        </w:tc>
      </w:tr>
      <w:tr w:rsidR="00D62CBB" w:rsidRPr="002465F6" w14:paraId="20580BDA" w14:textId="77777777" w:rsidTr="00AD505E">
        <w:tblPrEx>
          <w:tblBorders>
            <w:top w:val="none" w:sz="0" w:space="0" w:color="auto"/>
          </w:tblBorders>
        </w:tblPrEx>
        <w:trPr>
          <w:jc w:val="center"/>
        </w:trPr>
        <w:tc>
          <w:tcPr>
            <w:tcW w:w="1701" w:type="dxa"/>
          </w:tcPr>
          <w:p w14:paraId="00612DA5" w14:textId="77777777" w:rsidR="00D62CBB" w:rsidRPr="002465F6" w:rsidRDefault="00D62CBB" w:rsidP="00D62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szCs w:val="20"/>
                <w:lang w:val="en-GB"/>
              </w:rPr>
            </w:pPr>
          </w:p>
        </w:tc>
        <w:tc>
          <w:tcPr>
            <w:tcW w:w="8448" w:type="dxa"/>
          </w:tcPr>
          <w:p w14:paraId="2B20B1F7" w14:textId="77777777" w:rsidR="00D62CBB" w:rsidRPr="002465F6" w:rsidRDefault="00D62CBB" w:rsidP="00D62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
                <w:bCs/>
                <w:sz w:val="20"/>
                <w:szCs w:val="20"/>
                <w:lang w:val="en-GB"/>
              </w:rPr>
            </w:pPr>
          </w:p>
        </w:tc>
      </w:tr>
      <w:tr w:rsidR="00D62CBB" w:rsidRPr="002465F6" w14:paraId="54CC1381" w14:textId="77777777" w:rsidTr="00830038">
        <w:tblPrEx>
          <w:tblBorders>
            <w:top w:val="none" w:sz="0" w:space="0" w:color="auto"/>
          </w:tblBorders>
        </w:tblPrEx>
        <w:trPr>
          <w:jc w:val="center"/>
        </w:trPr>
        <w:tc>
          <w:tcPr>
            <w:tcW w:w="10149" w:type="dxa"/>
            <w:gridSpan w:val="2"/>
            <w:tcBorders>
              <w:bottom w:val="single" w:sz="6" w:space="0" w:color="auto"/>
            </w:tcBorders>
          </w:tcPr>
          <w:p w14:paraId="6CCB781E" w14:textId="77777777" w:rsidR="00D62CBB" w:rsidRPr="002465F6" w:rsidRDefault="00D62CBB" w:rsidP="00D62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Helvetica" w:hAnsi="Helvetica" w:cs="Helvetica"/>
                <w:b/>
                <w:kern w:val="1"/>
                <w:sz w:val="20"/>
                <w:szCs w:val="20"/>
                <w:lang w:val="en-GB"/>
              </w:rPr>
            </w:pPr>
            <w:r w:rsidRPr="002465F6">
              <w:rPr>
                <w:rFonts w:ascii="Times New Roman" w:hAnsi="Times New Roman" w:cs="Times New Roman"/>
                <w:b/>
                <w:sz w:val="20"/>
                <w:szCs w:val="20"/>
                <w:lang w:val="en-GB"/>
              </w:rPr>
              <w:t>EXTRACURRICULAR ACTIVITIES</w:t>
            </w:r>
          </w:p>
        </w:tc>
      </w:tr>
      <w:tr w:rsidR="00D62CBB" w:rsidRPr="002465F6" w14:paraId="029B5F45" w14:textId="77777777" w:rsidTr="00AD505E">
        <w:tblPrEx>
          <w:tblBorders>
            <w:top w:val="none" w:sz="0" w:space="0" w:color="auto"/>
          </w:tblBorders>
        </w:tblPrEx>
        <w:trPr>
          <w:jc w:val="center"/>
        </w:trPr>
        <w:tc>
          <w:tcPr>
            <w:tcW w:w="1701" w:type="dxa"/>
            <w:tcBorders>
              <w:top w:val="single" w:sz="6" w:space="0" w:color="auto"/>
              <w:bottom w:val="single" w:sz="4" w:space="0" w:color="FFFFFF" w:themeColor="background1"/>
            </w:tcBorders>
          </w:tcPr>
          <w:p w14:paraId="34151867" w14:textId="77777777" w:rsidR="00D62CBB" w:rsidRPr="002465F6" w:rsidRDefault="00D62CBB" w:rsidP="00D62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szCs w:val="20"/>
                <w:lang w:val="en-GB"/>
              </w:rPr>
            </w:pPr>
          </w:p>
        </w:tc>
        <w:tc>
          <w:tcPr>
            <w:tcW w:w="8448" w:type="dxa"/>
            <w:tcBorders>
              <w:top w:val="single" w:sz="6" w:space="0" w:color="auto"/>
              <w:bottom w:val="single" w:sz="4" w:space="0" w:color="FFFFFF" w:themeColor="background1"/>
            </w:tcBorders>
          </w:tcPr>
          <w:p w14:paraId="2855E769" w14:textId="77777777" w:rsidR="00D62CBB" w:rsidRPr="002465F6" w:rsidRDefault="00D62CBB" w:rsidP="00D62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
                <w:bCs/>
                <w:sz w:val="20"/>
                <w:szCs w:val="20"/>
                <w:lang w:val="en-GB"/>
              </w:rPr>
            </w:pPr>
          </w:p>
        </w:tc>
      </w:tr>
      <w:tr w:rsidR="00D62CBB" w:rsidRPr="002465F6" w14:paraId="338ABC48" w14:textId="77777777" w:rsidTr="00AD505E">
        <w:tblPrEx>
          <w:tblBorders>
            <w:top w:val="none" w:sz="0" w:space="0" w:color="auto"/>
          </w:tblBorders>
        </w:tblPrEx>
        <w:trPr>
          <w:jc w:val="center"/>
        </w:trPr>
        <w:tc>
          <w:tcPr>
            <w:tcW w:w="1701" w:type="dxa"/>
            <w:tcBorders>
              <w:top w:val="single" w:sz="4" w:space="0" w:color="FFFFFF" w:themeColor="background1"/>
              <w:bottom w:val="nil"/>
            </w:tcBorders>
          </w:tcPr>
          <w:p w14:paraId="1DA28F6B" w14:textId="77777777" w:rsidR="00D62CBB" w:rsidRPr="002465F6" w:rsidRDefault="00D62CBB" w:rsidP="00D62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
                <w:bCs/>
                <w:sz w:val="20"/>
                <w:szCs w:val="20"/>
                <w:lang w:val="en-GB"/>
              </w:rPr>
            </w:pPr>
            <w:r w:rsidRPr="002465F6">
              <w:rPr>
                <w:rFonts w:ascii="Times New Roman" w:hAnsi="Times New Roman" w:cs="Times New Roman"/>
                <w:sz w:val="20"/>
                <w:szCs w:val="20"/>
                <w:lang w:val="en-GB"/>
              </w:rPr>
              <w:t>Aug 15 – Jun 16</w:t>
            </w:r>
          </w:p>
        </w:tc>
        <w:tc>
          <w:tcPr>
            <w:tcW w:w="8448" w:type="dxa"/>
            <w:tcBorders>
              <w:top w:val="single" w:sz="4" w:space="0" w:color="FFFFFF" w:themeColor="background1"/>
              <w:bottom w:val="nil"/>
            </w:tcBorders>
          </w:tcPr>
          <w:p w14:paraId="0064BBF1" w14:textId="77777777" w:rsidR="00447651" w:rsidRPr="009D4FCD" w:rsidRDefault="00D62CBB" w:rsidP="009D4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iCs/>
                <w:sz w:val="20"/>
                <w:szCs w:val="20"/>
                <w:lang w:val="en-GB"/>
              </w:rPr>
            </w:pPr>
            <w:r w:rsidRPr="002465F6">
              <w:rPr>
                <w:rFonts w:ascii="Times New Roman" w:hAnsi="Times New Roman" w:cs="Times New Roman"/>
                <w:b/>
                <w:bCs/>
                <w:sz w:val="20"/>
                <w:szCs w:val="20"/>
              </w:rPr>
              <w:t xml:space="preserve">Jönköping Student Union, </w:t>
            </w:r>
            <w:r w:rsidR="009D4FCD">
              <w:rPr>
                <w:rFonts w:ascii="Times New Roman" w:hAnsi="Times New Roman" w:cs="Times New Roman"/>
                <w:bCs/>
                <w:sz w:val="20"/>
                <w:szCs w:val="20"/>
              </w:rPr>
              <w:t>Jönköping, Sweden</w:t>
            </w:r>
            <w:r w:rsidRPr="002465F6">
              <w:rPr>
                <w:rFonts w:ascii="Times New Roman" w:hAnsi="Times New Roman" w:cs="Times New Roman"/>
                <w:bCs/>
                <w:sz w:val="20"/>
                <w:szCs w:val="20"/>
              </w:rPr>
              <w:br/>
            </w:r>
            <w:r w:rsidR="009D4FCD" w:rsidRPr="001110CA">
              <w:rPr>
                <w:rFonts w:ascii="Times New Roman" w:hAnsi="Times New Roman" w:cs="Times New Roman"/>
                <w:i/>
                <w:iCs/>
                <w:sz w:val="20"/>
                <w:szCs w:val="20"/>
                <w:lang w:val="en-GB"/>
              </w:rPr>
              <w:t xml:space="preserve">Food Safari Coordinator: </w:t>
            </w:r>
            <w:r w:rsidR="009D4FCD" w:rsidRPr="00447651">
              <w:rPr>
                <w:rFonts w:ascii="Times New Roman" w:hAnsi="Times New Roman" w:cs="Times New Roman"/>
                <w:iCs/>
                <w:sz w:val="20"/>
                <w:szCs w:val="20"/>
                <w:lang w:val="en-GB"/>
              </w:rPr>
              <w:t>Food safari is the biggest student social event in Jönköping, with over 200 participants per event (6 per year).</w:t>
            </w:r>
            <w:r w:rsidR="009D4FCD">
              <w:rPr>
                <w:rFonts w:ascii="Times New Roman" w:hAnsi="Times New Roman" w:cs="Times New Roman"/>
                <w:iCs/>
                <w:sz w:val="20"/>
                <w:szCs w:val="20"/>
                <w:lang w:val="en-GB"/>
              </w:rPr>
              <w:br/>
            </w:r>
            <w:r w:rsidRPr="002465F6">
              <w:rPr>
                <w:rFonts w:ascii="Times New Roman" w:hAnsi="Times New Roman" w:cs="Times New Roman"/>
                <w:bCs/>
                <w:i/>
                <w:sz w:val="20"/>
                <w:szCs w:val="20"/>
              </w:rPr>
              <w:t>Integration committee member</w:t>
            </w:r>
            <w:r w:rsidRPr="002465F6">
              <w:rPr>
                <w:rFonts w:ascii="Times New Roman" w:hAnsi="Times New Roman" w:cs="Times New Roman"/>
                <w:bCs/>
                <w:sz w:val="20"/>
                <w:szCs w:val="20"/>
              </w:rPr>
              <w:t>: responsible for social activities</w:t>
            </w:r>
            <w:r w:rsidR="006F6F5E">
              <w:rPr>
                <w:rFonts w:ascii="Times New Roman" w:hAnsi="Times New Roman" w:cs="Times New Roman"/>
                <w:bCs/>
                <w:sz w:val="20"/>
                <w:szCs w:val="20"/>
              </w:rPr>
              <w:t>, integration of international students</w:t>
            </w:r>
            <w:r w:rsidRPr="002465F6">
              <w:rPr>
                <w:rFonts w:ascii="Times New Roman" w:hAnsi="Times New Roman" w:cs="Times New Roman"/>
                <w:bCs/>
                <w:sz w:val="20"/>
                <w:szCs w:val="20"/>
              </w:rPr>
              <w:t>, internatio</w:t>
            </w:r>
            <w:r w:rsidR="009D4FCD">
              <w:rPr>
                <w:rFonts w:ascii="Times New Roman" w:hAnsi="Times New Roman" w:cs="Times New Roman"/>
                <w:bCs/>
                <w:sz w:val="20"/>
                <w:szCs w:val="20"/>
              </w:rPr>
              <w:t>nal and domestic student trips.</w:t>
            </w:r>
          </w:p>
        </w:tc>
      </w:tr>
      <w:tr w:rsidR="001110CA" w:rsidRPr="002465F6" w14:paraId="34EDB0D8" w14:textId="77777777" w:rsidTr="00AD505E">
        <w:tblPrEx>
          <w:tblBorders>
            <w:top w:val="none" w:sz="0" w:space="0" w:color="auto"/>
          </w:tblBorders>
        </w:tblPrEx>
        <w:trPr>
          <w:jc w:val="center"/>
        </w:trPr>
        <w:tc>
          <w:tcPr>
            <w:tcW w:w="1701" w:type="dxa"/>
            <w:tcBorders>
              <w:top w:val="single" w:sz="4" w:space="0" w:color="FFFFFF" w:themeColor="background1"/>
              <w:bottom w:val="nil"/>
            </w:tcBorders>
          </w:tcPr>
          <w:p w14:paraId="6C65E4AE" w14:textId="77777777" w:rsidR="001110CA" w:rsidRPr="002465F6" w:rsidRDefault="001110CA" w:rsidP="00D62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szCs w:val="20"/>
                <w:lang w:val="en-GB"/>
              </w:rPr>
            </w:pPr>
            <w:r>
              <w:rPr>
                <w:rFonts w:ascii="Times New Roman" w:hAnsi="Times New Roman" w:cs="Times New Roman"/>
                <w:sz w:val="20"/>
                <w:szCs w:val="20"/>
                <w:lang w:val="en-GB"/>
              </w:rPr>
              <w:t xml:space="preserve">Jan 15 </w:t>
            </w:r>
            <w:r w:rsidRPr="002465F6">
              <w:rPr>
                <w:rFonts w:ascii="Times New Roman" w:hAnsi="Times New Roman" w:cs="Times New Roman"/>
                <w:sz w:val="20"/>
                <w:szCs w:val="20"/>
                <w:lang w:val="en-GB"/>
              </w:rPr>
              <w:t>–</w:t>
            </w:r>
            <w:r>
              <w:rPr>
                <w:rFonts w:ascii="Times New Roman" w:hAnsi="Times New Roman" w:cs="Times New Roman"/>
                <w:sz w:val="20"/>
                <w:szCs w:val="20"/>
                <w:lang w:val="en-GB"/>
              </w:rPr>
              <w:t xml:space="preserve"> Aug 16</w:t>
            </w:r>
          </w:p>
        </w:tc>
        <w:tc>
          <w:tcPr>
            <w:tcW w:w="8448" w:type="dxa"/>
            <w:tcBorders>
              <w:top w:val="single" w:sz="4" w:space="0" w:color="FFFFFF" w:themeColor="background1"/>
              <w:bottom w:val="nil"/>
            </w:tcBorders>
          </w:tcPr>
          <w:p w14:paraId="1C02DD3A" w14:textId="77777777" w:rsidR="00447651" w:rsidRPr="00447651" w:rsidRDefault="001110CA" w:rsidP="00D62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Cs/>
                <w:sz w:val="20"/>
                <w:szCs w:val="20"/>
              </w:rPr>
            </w:pPr>
            <w:r>
              <w:rPr>
                <w:rFonts w:ascii="Times New Roman" w:hAnsi="Times New Roman" w:cs="Times New Roman"/>
                <w:b/>
                <w:bCs/>
                <w:sz w:val="20"/>
                <w:szCs w:val="20"/>
              </w:rPr>
              <w:t xml:space="preserve">Jönköping University, </w:t>
            </w:r>
            <w:r w:rsidRPr="001110CA">
              <w:rPr>
                <w:rFonts w:ascii="Times New Roman" w:hAnsi="Times New Roman" w:cs="Times New Roman"/>
                <w:bCs/>
                <w:sz w:val="20"/>
                <w:szCs w:val="20"/>
              </w:rPr>
              <w:t>Jönköping, Sweden</w:t>
            </w:r>
            <w:r>
              <w:rPr>
                <w:rFonts w:ascii="Times New Roman" w:hAnsi="Times New Roman" w:cs="Times New Roman"/>
                <w:bCs/>
                <w:sz w:val="20"/>
                <w:szCs w:val="20"/>
              </w:rPr>
              <w:br/>
              <w:t xml:space="preserve">Buddy/ Contact person for international students on exchange. </w:t>
            </w:r>
          </w:p>
        </w:tc>
      </w:tr>
      <w:tr w:rsidR="00D62CBB" w:rsidRPr="002465F6" w14:paraId="39E8C842" w14:textId="77777777" w:rsidTr="00AD505E">
        <w:tblPrEx>
          <w:tblBorders>
            <w:top w:val="none" w:sz="0" w:space="0" w:color="auto"/>
          </w:tblBorders>
        </w:tblPrEx>
        <w:trPr>
          <w:jc w:val="center"/>
        </w:trPr>
        <w:tc>
          <w:tcPr>
            <w:tcW w:w="1701" w:type="dxa"/>
            <w:tcBorders>
              <w:top w:val="nil"/>
              <w:bottom w:val="nil"/>
            </w:tcBorders>
          </w:tcPr>
          <w:p w14:paraId="1DA61FD8" w14:textId="77777777" w:rsidR="00D62CBB" w:rsidRPr="002465F6" w:rsidRDefault="00D62CBB" w:rsidP="00D62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szCs w:val="20"/>
                <w:lang w:val="en-GB"/>
              </w:rPr>
            </w:pPr>
            <w:r w:rsidRPr="002465F6">
              <w:rPr>
                <w:rFonts w:ascii="Times New Roman" w:hAnsi="Times New Roman" w:cs="Times New Roman"/>
                <w:sz w:val="20"/>
                <w:szCs w:val="20"/>
                <w:lang w:val="en-GB"/>
              </w:rPr>
              <w:t>Jun 16</w:t>
            </w:r>
          </w:p>
        </w:tc>
        <w:tc>
          <w:tcPr>
            <w:tcW w:w="8448" w:type="dxa"/>
            <w:tcBorders>
              <w:top w:val="nil"/>
              <w:bottom w:val="nil"/>
            </w:tcBorders>
          </w:tcPr>
          <w:p w14:paraId="09205EFD" w14:textId="77777777" w:rsidR="00447651" w:rsidRPr="002465F6" w:rsidRDefault="00D62CBB" w:rsidP="00D62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Cs/>
                <w:sz w:val="20"/>
                <w:szCs w:val="20"/>
                <w:lang w:val="en-GB"/>
              </w:rPr>
            </w:pPr>
            <w:r w:rsidRPr="002465F6">
              <w:rPr>
                <w:rFonts w:ascii="Times New Roman" w:hAnsi="Times New Roman" w:cs="Times New Roman"/>
                <w:b/>
                <w:bCs/>
                <w:sz w:val="20"/>
                <w:szCs w:val="20"/>
                <w:lang w:val="en-GB"/>
              </w:rPr>
              <w:t xml:space="preserve">Grant Thornton, Get </w:t>
            </w:r>
            <w:r w:rsidR="00DE1956">
              <w:rPr>
                <w:rFonts w:ascii="Times New Roman" w:hAnsi="Times New Roman" w:cs="Times New Roman"/>
                <w:b/>
                <w:bCs/>
                <w:sz w:val="20"/>
                <w:szCs w:val="20"/>
                <w:lang w:val="en-GB"/>
              </w:rPr>
              <w:t>A</w:t>
            </w:r>
            <w:r w:rsidRPr="002465F6">
              <w:rPr>
                <w:rFonts w:ascii="Times New Roman" w:hAnsi="Times New Roman" w:cs="Times New Roman"/>
                <w:b/>
                <w:bCs/>
                <w:sz w:val="20"/>
                <w:szCs w:val="20"/>
                <w:lang w:val="en-GB"/>
              </w:rPr>
              <w:t xml:space="preserve">ccounting </w:t>
            </w:r>
            <w:r w:rsidR="00DE1956">
              <w:rPr>
                <w:rFonts w:ascii="Times New Roman" w:hAnsi="Times New Roman" w:cs="Times New Roman"/>
                <w:b/>
                <w:bCs/>
                <w:sz w:val="20"/>
                <w:szCs w:val="20"/>
                <w:lang w:val="en-GB"/>
              </w:rPr>
              <w:t xml:space="preserve">Day </w:t>
            </w:r>
            <w:r w:rsidRPr="002465F6">
              <w:rPr>
                <w:rFonts w:ascii="Times New Roman" w:hAnsi="Times New Roman" w:cs="Times New Roman"/>
                <w:b/>
                <w:bCs/>
                <w:sz w:val="20"/>
                <w:szCs w:val="20"/>
                <w:lang w:val="en-GB"/>
              </w:rPr>
              <w:t xml:space="preserve">2016, </w:t>
            </w:r>
            <w:r w:rsidRPr="002465F6">
              <w:rPr>
                <w:rFonts w:ascii="Times New Roman" w:hAnsi="Times New Roman" w:cs="Times New Roman"/>
                <w:bCs/>
                <w:sz w:val="20"/>
                <w:szCs w:val="20"/>
                <w:lang w:val="en-GB"/>
              </w:rPr>
              <w:t>Gothenburg</w:t>
            </w:r>
            <w:r w:rsidR="006F6F5E">
              <w:rPr>
                <w:rFonts w:ascii="Times New Roman" w:hAnsi="Times New Roman" w:cs="Times New Roman"/>
                <w:bCs/>
                <w:sz w:val="20"/>
                <w:szCs w:val="20"/>
                <w:lang w:val="en-GB"/>
              </w:rPr>
              <w:t>, Sweden</w:t>
            </w:r>
            <w:r w:rsidR="006F6F5E">
              <w:rPr>
                <w:rFonts w:ascii="Times New Roman" w:hAnsi="Times New Roman" w:cs="Times New Roman"/>
                <w:bCs/>
                <w:sz w:val="20"/>
                <w:szCs w:val="20"/>
                <w:lang w:val="en-GB"/>
              </w:rPr>
              <w:br/>
              <w:t xml:space="preserve">Participated in </w:t>
            </w:r>
            <w:r w:rsidR="00DE1956">
              <w:rPr>
                <w:rFonts w:ascii="Times New Roman" w:hAnsi="Times New Roman" w:cs="Times New Roman"/>
                <w:bCs/>
                <w:sz w:val="20"/>
                <w:szCs w:val="20"/>
                <w:lang w:val="en-GB"/>
              </w:rPr>
              <w:t xml:space="preserve">their yearly event; where </w:t>
            </w:r>
            <w:r w:rsidR="006F6F5E">
              <w:rPr>
                <w:rFonts w:ascii="Times New Roman" w:hAnsi="Times New Roman" w:cs="Times New Roman"/>
                <w:bCs/>
                <w:sz w:val="20"/>
                <w:szCs w:val="20"/>
                <w:lang w:val="en-GB"/>
              </w:rPr>
              <w:t xml:space="preserve">group activities and educational </w:t>
            </w:r>
            <w:r w:rsidR="001110CA">
              <w:rPr>
                <w:rFonts w:ascii="Times New Roman" w:hAnsi="Times New Roman" w:cs="Times New Roman"/>
                <w:bCs/>
                <w:sz w:val="20"/>
                <w:szCs w:val="20"/>
                <w:lang w:val="en-GB"/>
              </w:rPr>
              <w:t>talks</w:t>
            </w:r>
            <w:r w:rsidR="00DE1956">
              <w:rPr>
                <w:rFonts w:ascii="Times New Roman" w:hAnsi="Times New Roman" w:cs="Times New Roman"/>
                <w:bCs/>
                <w:sz w:val="20"/>
                <w:szCs w:val="20"/>
                <w:lang w:val="en-GB"/>
              </w:rPr>
              <w:t xml:space="preserve"> are conducted.</w:t>
            </w:r>
          </w:p>
        </w:tc>
      </w:tr>
      <w:tr w:rsidR="006F6F5E" w:rsidRPr="002465F6" w14:paraId="5557C1B6" w14:textId="77777777" w:rsidTr="00AD505E">
        <w:tblPrEx>
          <w:tblBorders>
            <w:top w:val="none" w:sz="0" w:space="0" w:color="auto"/>
          </w:tblBorders>
        </w:tblPrEx>
        <w:trPr>
          <w:jc w:val="center"/>
        </w:trPr>
        <w:tc>
          <w:tcPr>
            <w:tcW w:w="1701" w:type="dxa"/>
            <w:tcBorders>
              <w:top w:val="nil"/>
              <w:bottom w:val="nil"/>
            </w:tcBorders>
          </w:tcPr>
          <w:p w14:paraId="3257563B" w14:textId="77777777" w:rsidR="006F6F5E" w:rsidRPr="002465F6" w:rsidRDefault="001110CA" w:rsidP="00D62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szCs w:val="20"/>
                <w:lang w:val="en-GB"/>
              </w:rPr>
            </w:pPr>
            <w:r>
              <w:rPr>
                <w:rFonts w:ascii="Times New Roman" w:hAnsi="Times New Roman" w:cs="Times New Roman"/>
                <w:sz w:val="20"/>
                <w:szCs w:val="20"/>
                <w:lang w:val="en-GB"/>
              </w:rPr>
              <w:t xml:space="preserve">Sept 06 </w:t>
            </w:r>
            <w:r w:rsidRPr="002465F6">
              <w:rPr>
                <w:rFonts w:ascii="Times New Roman" w:hAnsi="Times New Roman" w:cs="Times New Roman"/>
                <w:sz w:val="20"/>
                <w:szCs w:val="20"/>
                <w:lang w:val="en-GB"/>
              </w:rPr>
              <w:t>–</w:t>
            </w:r>
            <w:r>
              <w:rPr>
                <w:rFonts w:ascii="Times New Roman" w:hAnsi="Times New Roman" w:cs="Times New Roman"/>
                <w:sz w:val="20"/>
                <w:szCs w:val="20"/>
                <w:lang w:val="en-GB"/>
              </w:rPr>
              <w:t xml:space="preserve"> May 08</w:t>
            </w:r>
          </w:p>
        </w:tc>
        <w:tc>
          <w:tcPr>
            <w:tcW w:w="8448" w:type="dxa"/>
            <w:tcBorders>
              <w:top w:val="nil"/>
              <w:bottom w:val="nil"/>
            </w:tcBorders>
          </w:tcPr>
          <w:p w14:paraId="5B93EF7F" w14:textId="472FA183" w:rsidR="00447651" w:rsidRPr="006F6F5E" w:rsidRDefault="006F6F5E" w:rsidP="00751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Cs/>
                <w:sz w:val="20"/>
                <w:szCs w:val="20"/>
                <w:lang w:val="en-GB"/>
              </w:rPr>
            </w:pPr>
            <w:r>
              <w:rPr>
                <w:rFonts w:ascii="Times New Roman" w:hAnsi="Times New Roman" w:cs="Times New Roman"/>
                <w:b/>
                <w:bCs/>
                <w:sz w:val="20"/>
                <w:szCs w:val="20"/>
                <w:lang w:val="en-GB"/>
              </w:rPr>
              <w:t xml:space="preserve">Central Districts Cricket </w:t>
            </w:r>
            <w:r w:rsidR="00DE1956">
              <w:rPr>
                <w:rFonts w:ascii="Times New Roman" w:hAnsi="Times New Roman" w:cs="Times New Roman"/>
                <w:b/>
                <w:bCs/>
                <w:sz w:val="20"/>
                <w:szCs w:val="20"/>
                <w:lang w:val="en-GB"/>
              </w:rPr>
              <w:t>c</w:t>
            </w:r>
            <w:r>
              <w:rPr>
                <w:rFonts w:ascii="Times New Roman" w:hAnsi="Times New Roman" w:cs="Times New Roman"/>
                <w:b/>
                <w:bCs/>
                <w:sz w:val="20"/>
                <w:szCs w:val="20"/>
                <w:lang w:val="en-GB"/>
              </w:rPr>
              <w:t xml:space="preserve">lub, </w:t>
            </w:r>
            <w:r w:rsidR="00751B65">
              <w:rPr>
                <w:rFonts w:ascii="Times New Roman" w:hAnsi="Times New Roman" w:cs="Times New Roman"/>
                <w:bCs/>
                <w:sz w:val="20"/>
                <w:szCs w:val="20"/>
                <w:lang w:val="en-GB"/>
              </w:rPr>
              <w:t>Jervis Bay</w:t>
            </w:r>
            <w:r>
              <w:rPr>
                <w:rFonts w:ascii="Times New Roman" w:hAnsi="Times New Roman" w:cs="Times New Roman"/>
                <w:bCs/>
                <w:sz w:val="20"/>
                <w:szCs w:val="20"/>
                <w:lang w:val="en-GB"/>
              </w:rPr>
              <w:t>, Australia</w:t>
            </w:r>
            <w:r w:rsidR="001110CA">
              <w:rPr>
                <w:rFonts w:ascii="Times New Roman" w:hAnsi="Times New Roman" w:cs="Times New Roman"/>
                <w:bCs/>
                <w:sz w:val="20"/>
                <w:szCs w:val="20"/>
                <w:lang w:val="en-GB"/>
              </w:rPr>
              <w:br/>
            </w:r>
            <w:r w:rsidR="00751B65">
              <w:rPr>
                <w:rFonts w:ascii="Times New Roman" w:hAnsi="Times New Roman" w:cs="Times New Roman"/>
                <w:bCs/>
                <w:sz w:val="20"/>
                <w:szCs w:val="20"/>
                <w:lang w:val="en-GB"/>
              </w:rPr>
              <w:t>1</w:t>
            </w:r>
            <w:r w:rsidR="00751B65" w:rsidRPr="00751B65">
              <w:rPr>
                <w:rFonts w:ascii="Times New Roman" w:hAnsi="Times New Roman" w:cs="Times New Roman"/>
                <w:bCs/>
                <w:sz w:val="20"/>
                <w:szCs w:val="20"/>
                <w:vertAlign w:val="superscript"/>
                <w:lang w:val="en-GB"/>
              </w:rPr>
              <w:t>st</w:t>
            </w:r>
            <w:r w:rsidR="00751B65">
              <w:rPr>
                <w:rFonts w:ascii="Times New Roman" w:hAnsi="Times New Roman" w:cs="Times New Roman"/>
                <w:bCs/>
                <w:sz w:val="20"/>
                <w:szCs w:val="20"/>
                <w:lang w:val="en-GB"/>
              </w:rPr>
              <w:t xml:space="preserve"> Grade</w:t>
            </w:r>
            <w:r w:rsidR="001110CA">
              <w:rPr>
                <w:rFonts w:ascii="Times New Roman" w:hAnsi="Times New Roman" w:cs="Times New Roman"/>
                <w:bCs/>
                <w:sz w:val="20"/>
                <w:szCs w:val="20"/>
                <w:lang w:val="en-GB"/>
              </w:rPr>
              <w:t xml:space="preserve"> team </w:t>
            </w:r>
            <w:r w:rsidR="00664DC8">
              <w:rPr>
                <w:rFonts w:ascii="Times New Roman" w:hAnsi="Times New Roman" w:cs="Times New Roman"/>
                <w:bCs/>
                <w:sz w:val="20"/>
                <w:szCs w:val="20"/>
                <w:lang w:val="en-GB"/>
              </w:rPr>
              <w:t>(Batter/wicketkeeper)</w:t>
            </w:r>
            <w:r w:rsidR="001110CA">
              <w:rPr>
                <w:rFonts w:ascii="Times New Roman" w:hAnsi="Times New Roman" w:cs="Times New Roman"/>
                <w:bCs/>
                <w:sz w:val="20"/>
                <w:szCs w:val="20"/>
                <w:lang w:val="en-GB"/>
              </w:rPr>
              <w:t>.</w:t>
            </w:r>
          </w:p>
        </w:tc>
      </w:tr>
      <w:tr w:rsidR="00C64353" w:rsidRPr="002465F6" w14:paraId="190256F5" w14:textId="77777777" w:rsidTr="00AD505E">
        <w:tblPrEx>
          <w:tblBorders>
            <w:top w:val="none" w:sz="0" w:space="0" w:color="auto"/>
          </w:tblBorders>
        </w:tblPrEx>
        <w:trPr>
          <w:jc w:val="center"/>
        </w:trPr>
        <w:tc>
          <w:tcPr>
            <w:tcW w:w="1701" w:type="dxa"/>
            <w:tcBorders>
              <w:top w:val="nil"/>
              <w:bottom w:val="nil"/>
            </w:tcBorders>
          </w:tcPr>
          <w:p w14:paraId="22AF5682" w14:textId="77777777" w:rsidR="00C64353" w:rsidRDefault="00C64353" w:rsidP="00D62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20"/>
                <w:szCs w:val="20"/>
                <w:lang w:val="en-GB"/>
              </w:rPr>
            </w:pPr>
            <w:r>
              <w:rPr>
                <w:rFonts w:ascii="Times New Roman" w:hAnsi="Times New Roman" w:cs="Times New Roman"/>
                <w:sz w:val="20"/>
                <w:szCs w:val="20"/>
                <w:lang w:val="en-GB"/>
              </w:rPr>
              <w:t xml:space="preserve">2015 </w:t>
            </w:r>
            <w:r w:rsidRPr="002465F6">
              <w:rPr>
                <w:rFonts w:ascii="Times New Roman" w:hAnsi="Times New Roman" w:cs="Times New Roman"/>
                <w:sz w:val="20"/>
                <w:szCs w:val="20"/>
                <w:lang w:val="en-GB"/>
              </w:rPr>
              <w:t>–</w:t>
            </w:r>
            <w:r>
              <w:rPr>
                <w:rFonts w:ascii="Times New Roman" w:hAnsi="Times New Roman" w:cs="Times New Roman"/>
                <w:sz w:val="20"/>
                <w:szCs w:val="20"/>
                <w:lang w:val="en-GB"/>
              </w:rPr>
              <w:t xml:space="preserve"> 2018</w:t>
            </w:r>
          </w:p>
        </w:tc>
        <w:tc>
          <w:tcPr>
            <w:tcW w:w="8448" w:type="dxa"/>
            <w:tcBorders>
              <w:top w:val="nil"/>
              <w:bottom w:val="nil"/>
            </w:tcBorders>
          </w:tcPr>
          <w:p w14:paraId="3B968894" w14:textId="70F8628F" w:rsidR="00C64353" w:rsidRPr="00C64353" w:rsidRDefault="00C64353" w:rsidP="00751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bCs/>
                <w:sz w:val="20"/>
                <w:szCs w:val="20"/>
                <w:lang w:val="en-GB"/>
              </w:rPr>
            </w:pPr>
            <w:r>
              <w:rPr>
                <w:rFonts w:ascii="Times New Roman" w:hAnsi="Times New Roman" w:cs="Times New Roman"/>
                <w:b/>
                <w:bCs/>
                <w:sz w:val="20"/>
                <w:szCs w:val="20"/>
                <w:lang w:val="en-GB"/>
              </w:rPr>
              <w:t xml:space="preserve">Vincentia and HMAS Creswell golf clubs, </w:t>
            </w:r>
            <w:r w:rsidR="00751B65">
              <w:rPr>
                <w:rFonts w:ascii="Times New Roman" w:hAnsi="Times New Roman" w:cs="Times New Roman"/>
                <w:bCs/>
                <w:sz w:val="20"/>
                <w:szCs w:val="20"/>
                <w:lang w:val="en-GB"/>
              </w:rPr>
              <w:t>Jervis Bay</w:t>
            </w:r>
            <w:r w:rsidRPr="00C64353">
              <w:rPr>
                <w:rFonts w:ascii="Times New Roman" w:hAnsi="Times New Roman" w:cs="Times New Roman"/>
                <w:bCs/>
                <w:sz w:val="20"/>
                <w:szCs w:val="20"/>
                <w:lang w:val="en-GB"/>
              </w:rPr>
              <w:t>, Australia</w:t>
            </w:r>
            <w:r>
              <w:rPr>
                <w:rFonts w:ascii="Times New Roman" w:hAnsi="Times New Roman" w:cs="Times New Roman"/>
                <w:bCs/>
                <w:sz w:val="20"/>
                <w:szCs w:val="20"/>
                <w:lang w:val="en-GB"/>
              </w:rPr>
              <w:br/>
              <w:t>Junior and Senior Club Champion</w:t>
            </w:r>
            <w:r w:rsidR="00122DAE">
              <w:rPr>
                <w:rFonts w:ascii="Times New Roman" w:hAnsi="Times New Roman" w:cs="Times New Roman"/>
                <w:bCs/>
                <w:sz w:val="20"/>
                <w:szCs w:val="20"/>
                <w:lang w:val="en-GB"/>
              </w:rPr>
              <w:t>. (Handicap 4).</w:t>
            </w:r>
          </w:p>
        </w:tc>
      </w:tr>
    </w:tbl>
    <w:p w14:paraId="09CEA988" w14:textId="77777777" w:rsidR="00122DAE" w:rsidRDefault="00122DAE" w:rsidP="00122DAE">
      <w:pPr>
        <w:rPr>
          <w:rFonts w:ascii="Garamond" w:hAnsi="Garamond"/>
          <w:sz w:val="20"/>
          <w:szCs w:val="20"/>
          <w:lang w:val="en-GB"/>
        </w:rPr>
      </w:pPr>
    </w:p>
    <w:sectPr w:rsidR="00122D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F0C2A" w14:textId="77777777" w:rsidR="00966EB6" w:rsidRDefault="00966EB6" w:rsidP="002465F6">
      <w:pPr>
        <w:spacing w:after="0" w:line="240" w:lineRule="auto"/>
      </w:pPr>
      <w:r>
        <w:separator/>
      </w:r>
    </w:p>
  </w:endnote>
  <w:endnote w:type="continuationSeparator" w:id="0">
    <w:p w14:paraId="7239C4B7" w14:textId="77777777" w:rsidR="00966EB6" w:rsidRDefault="00966EB6" w:rsidP="0024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26BC8" w14:textId="77777777" w:rsidR="00966EB6" w:rsidRDefault="00966EB6" w:rsidP="002465F6">
      <w:pPr>
        <w:spacing w:after="0" w:line="240" w:lineRule="auto"/>
      </w:pPr>
      <w:r>
        <w:separator/>
      </w:r>
    </w:p>
  </w:footnote>
  <w:footnote w:type="continuationSeparator" w:id="0">
    <w:p w14:paraId="07532F47" w14:textId="77777777" w:rsidR="00966EB6" w:rsidRDefault="00966EB6" w:rsidP="002465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0MDG0MLI0sDQwMLdU0lEKTi0uzszPAykwqwUAxmWCLywAAAA="/>
  </w:docVars>
  <w:rsids>
    <w:rsidRoot w:val="006C0FE9"/>
    <w:rsid w:val="000313C4"/>
    <w:rsid w:val="00036FCE"/>
    <w:rsid w:val="00056669"/>
    <w:rsid w:val="000576A8"/>
    <w:rsid w:val="00057A8A"/>
    <w:rsid w:val="000A22AB"/>
    <w:rsid w:val="000E7F11"/>
    <w:rsid w:val="001110CA"/>
    <w:rsid w:val="00122DAE"/>
    <w:rsid w:val="00144FE1"/>
    <w:rsid w:val="00172C4E"/>
    <w:rsid w:val="001804A7"/>
    <w:rsid w:val="001B62A5"/>
    <w:rsid w:val="001C0F30"/>
    <w:rsid w:val="001D736A"/>
    <w:rsid w:val="00212410"/>
    <w:rsid w:val="002238B0"/>
    <w:rsid w:val="002465F6"/>
    <w:rsid w:val="0027286B"/>
    <w:rsid w:val="002C3EA8"/>
    <w:rsid w:val="002C5527"/>
    <w:rsid w:val="002F0484"/>
    <w:rsid w:val="00312135"/>
    <w:rsid w:val="00315232"/>
    <w:rsid w:val="0034541C"/>
    <w:rsid w:val="003634D0"/>
    <w:rsid w:val="003B51F8"/>
    <w:rsid w:val="003E328D"/>
    <w:rsid w:val="00436920"/>
    <w:rsid w:val="00447651"/>
    <w:rsid w:val="00455BC9"/>
    <w:rsid w:val="004755D5"/>
    <w:rsid w:val="004C4D80"/>
    <w:rsid w:val="004D5D23"/>
    <w:rsid w:val="004D699C"/>
    <w:rsid w:val="004E52E4"/>
    <w:rsid w:val="00523329"/>
    <w:rsid w:val="00530543"/>
    <w:rsid w:val="005733C2"/>
    <w:rsid w:val="00594CCE"/>
    <w:rsid w:val="005D1C0F"/>
    <w:rsid w:val="00615D5A"/>
    <w:rsid w:val="00650843"/>
    <w:rsid w:val="00655B7E"/>
    <w:rsid w:val="006622C1"/>
    <w:rsid w:val="00664DC8"/>
    <w:rsid w:val="0068106A"/>
    <w:rsid w:val="006B55EC"/>
    <w:rsid w:val="006C0FE9"/>
    <w:rsid w:val="006D1000"/>
    <w:rsid w:val="006F347C"/>
    <w:rsid w:val="006F6F5E"/>
    <w:rsid w:val="00710E84"/>
    <w:rsid w:val="007225A9"/>
    <w:rsid w:val="00751B65"/>
    <w:rsid w:val="007A43CE"/>
    <w:rsid w:val="007D1AF2"/>
    <w:rsid w:val="00827FA2"/>
    <w:rsid w:val="00830038"/>
    <w:rsid w:val="0083721C"/>
    <w:rsid w:val="00882E33"/>
    <w:rsid w:val="008D4797"/>
    <w:rsid w:val="00911535"/>
    <w:rsid w:val="00927A90"/>
    <w:rsid w:val="009652AE"/>
    <w:rsid w:val="009665A7"/>
    <w:rsid w:val="00966EB6"/>
    <w:rsid w:val="009670EC"/>
    <w:rsid w:val="009A19F2"/>
    <w:rsid w:val="009D4FCD"/>
    <w:rsid w:val="009F114F"/>
    <w:rsid w:val="00A02C93"/>
    <w:rsid w:val="00AB03BA"/>
    <w:rsid w:val="00AB7349"/>
    <w:rsid w:val="00AD505E"/>
    <w:rsid w:val="00AD583D"/>
    <w:rsid w:val="00AE3894"/>
    <w:rsid w:val="00B372ED"/>
    <w:rsid w:val="00B56CF4"/>
    <w:rsid w:val="00B74D43"/>
    <w:rsid w:val="00B80AF4"/>
    <w:rsid w:val="00B81039"/>
    <w:rsid w:val="00B93406"/>
    <w:rsid w:val="00BA6D9F"/>
    <w:rsid w:val="00BB250D"/>
    <w:rsid w:val="00BD1668"/>
    <w:rsid w:val="00BE32FC"/>
    <w:rsid w:val="00BE7432"/>
    <w:rsid w:val="00C36EC7"/>
    <w:rsid w:val="00C64353"/>
    <w:rsid w:val="00C859C6"/>
    <w:rsid w:val="00CC5B4E"/>
    <w:rsid w:val="00CD532B"/>
    <w:rsid w:val="00D00C72"/>
    <w:rsid w:val="00D11A23"/>
    <w:rsid w:val="00D13D4A"/>
    <w:rsid w:val="00D215DE"/>
    <w:rsid w:val="00D37CD9"/>
    <w:rsid w:val="00D62CBB"/>
    <w:rsid w:val="00D76C47"/>
    <w:rsid w:val="00D86F86"/>
    <w:rsid w:val="00D94AC9"/>
    <w:rsid w:val="00DB5767"/>
    <w:rsid w:val="00DE1956"/>
    <w:rsid w:val="00DF3C6D"/>
    <w:rsid w:val="00E1222D"/>
    <w:rsid w:val="00E350BF"/>
    <w:rsid w:val="00E362F1"/>
    <w:rsid w:val="00E461E4"/>
    <w:rsid w:val="00ED0F18"/>
    <w:rsid w:val="00F235DC"/>
    <w:rsid w:val="00F340BF"/>
    <w:rsid w:val="00F507AE"/>
    <w:rsid w:val="00F60CBB"/>
    <w:rsid w:val="00F90B19"/>
    <w:rsid w:val="00FA4026"/>
    <w:rsid w:val="00FA4B8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55D6"/>
  <w15:chartTrackingRefBased/>
  <w15:docId w15:val="{5E274274-22DD-41F8-8388-4C1B8FBE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35DC"/>
  </w:style>
  <w:style w:type="paragraph" w:styleId="Header">
    <w:name w:val="header"/>
    <w:basedOn w:val="Normal"/>
    <w:link w:val="HeaderChar"/>
    <w:uiPriority w:val="99"/>
    <w:unhideWhenUsed/>
    <w:rsid w:val="00246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5F6"/>
  </w:style>
  <w:style w:type="paragraph" w:styleId="Footer">
    <w:name w:val="footer"/>
    <w:basedOn w:val="Normal"/>
    <w:link w:val="FooterChar"/>
    <w:uiPriority w:val="99"/>
    <w:unhideWhenUsed/>
    <w:rsid w:val="00246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5F6"/>
  </w:style>
  <w:style w:type="character" w:styleId="Hyperlink">
    <w:name w:val="Hyperlink"/>
    <w:basedOn w:val="DefaultParagraphFont"/>
    <w:uiPriority w:val="99"/>
    <w:unhideWhenUsed/>
    <w:rsid w:val="00ED0F18"/>
    <w:rPr>
      <w:color w:val="0563C1" w:themeColor="hyperlink"/>
      <w:u w:val="single"/>
    </w:rPr>
  </w:style>
  <w:style w:type="paragraph" w:styleId="BalloonText">
    <w:name w:val="Balloon Text"/>
    <w:basedOn w:val="Normal"/>
    <w:link w:val="BalloonTextChar"/>
    <w:uiPriority w:val="99"/>
    <w:semiHidden/>
    <w:unhideWhenUsed/>
    <w:rsid w:val="00710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nttarg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313CA-818E-48C5-8FC3-9F223546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William Targa</dc:creator>
  <cp:keywords/>
  <dc:description/>
  <cp:lastModifiedBy>Trent Targa</cp:lastModifiedBy>
  <cp:revision>6</cp:revision>
  <cp:lastPrinted>2017-08-15T11:09:00Z</cp:lastPrinted>
  <dcterms:created xsi:type="dcterms:W3CDTF">2019-10-02T07:06:00Z</dcterms:created>
  <dcterms:modified xsi:type="dcterms:W3CDTF">2021-05-20T09:32:00Z</dcterms:modified>
</cp:coreProperties>
</file>