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1F7B" w14:textId="385140A4" w:rsidR="00A55113" w:rsidRPr="00886A8A" w:rsidRDefault="00AA5954" w:rsidP="00A55113">
      <w:pPr>
        <w:pStyle w:val="Heading1"/>
        <w:rPr>
          <w:rFonts w:ascii="Open Sans" w:eastAsia="Times New Roman" w:hAnsi="Open Sans" w:cs="Open Sans"/>
          <w:lang w:val="nl-BE"/>
        </w:rPr>
      </w:pPr>
      <w:r w:rsidRPr="00886A8A">
        <w:rPr>
          <w:rFonts w:ascii="Open Sans" w:eastAsia="Times New Roman" w:hAnsi="Open Sans" w:cs="Open Sans"/>
          <w:lang w:val="nl"/>
        </w:rPr>
        <w:t xml:space="preserve">Bijlage bij </w:t>
      </w:r>
      <w:r w:rsidR="007F55E3" w:rsidRPr="00886A8A">
        <w:rPr>
          <w:rFonts w:ascii="Open Sans" w:eastAsia="Times New Roman" w:hAnsi="Open Sans" w:cs="Open Sans"/>
          <w:lang w:val="nl"/>
        </w:rPr>
        <w:t>de Hermes</w:t>
      </w:r>
      <w:r w:rsidRPr="00886A8A">
        <w:rPr>
          <w:rFonts w:ascii="Open Sans" w:eastAsia="Times New Roman" w:hAnsi="Open Sans" w:cs="Open Sans"/>
          <w:lang w:val="nl"/>
        </w:rPr>
        <w:t xml:space="preserve"> </w:t>
      </w:r>
      <w:r w:rsidRPr="00886A8A">
        <w:rPr>
          <w:rFonts w:ascii="Open Sans" w:eastAsia="Times New Roman" w:hAnsi="Open Sans" w:cs="Open Sans"/>
          <w:iCs/>
          <w:lang w:val="nl"/>
        </w:rPr>
        <w:t>Gebruiks</w:t>
      </w:r>
      <w:r w:rsidR="008F44A8">
        <w:rPr>
          <w:rFonts w:ascii="Open Sans" w:eastAsia="Times New Roman" w:hAnsi="Open Sans" w:cs="Open Sans"/>
          <w:iCs/>
          <w:lang w:val="nl"/>
        </w:rPr>
        <w:t>overeenkomst</w:t>
      </w:r>
    </w:p>
    <w:p w14:paraId="067DA830" w14:textId="6A1049E4" w:rsidR="001C50A1" w:rsidRDefault="00355B97" w:rsidP="00A55113">
      <w:pPr>
        <w:pStyle w:val="Heading2"/>
        <w:rPr>
          <w:rFonts w:ascii="Open Sans" w:eastAsia="Times New Roman" w:hAnsi="Open Sans" w:cs="Open Sans"/>
          <w:lang w:val="nl"/>
        </w:rPr>
      </w:pPr>
      <w:r w:rsidRPr="00886A8A">
        <w:rPr>
          <w:rFonts w:ascii="Open Sans" w:eastAsia="Times New Roman" w:hAnsi="Open Sans" w:cs="Open Sans"/>
          <w:lang w:val="nl"/>
        </w:rPr>
        <w:t>Functionele en technische aspecten van Hermes</w:t>
      </w:r>
    </w:p>
    <w:p w14:paraId="3F5513AC" w14:textId="7885D4F9" w:rsidR="000C70D9" w:rsidRPr="00002F78" w:rsidRDefault="000C70D9" w:rsidP="000C70D9">
      <w:pPr>
        <w:rPr>
          <w:rFonts w:ascii="Open Sans" w:hAnsi="Open Sans" w:cs="Open Sans"/>
          <w:sz w:val="20"/>
          <w:szCs w:val="20"/>
          <w:lang w:val="nl-BE"/>
        </w:rPr>
      </w:pPr>
      <w:r w:rsidRPr="00002F78">
        <w:rPr>
          <w:rFonts w:ascii="Open Sans" w:hAnsi="Open Sans" w:cs="Open Sans"/>
          <w:sz w:val="20"/>
          <w:szCs w:val="20"/>
          <w:u w:val="single"/>
          <w:lang w:val="nl-BE"/>
        </w:rPr>
        <w:t>Versie</w:t>
      </w:r>
      <w:r w:rsidRPr="00002F78">
        <w:rPr>
          <w:rFonts w:ascii="Open Sans" w:hAnsi="Open Sans" w:cs="Open Sans"/>
          <w:sz w:val="20"/>
          <w:szCs w:val="20"/>
          <w:lang w:val="nl-BE"/>
        </w:rPr>
        <w:t> : 2</w:t>
      </w:r>
      <w:r w:rsidRPr="00002F78">
        <w:rPr>
          <w:rFonts w:ascii="Open Sans" w:hAnsi="Open Sans" w:cs="Open Sans"/>
          <w:sz w:val="20"/>
          <w:szCs w:val="20"/>
          <w:lang w:val="nl-BE"/>
        </w:rPr>
        <w:tab/>
      </w:r>
      <w:r w:rsidRPr="00002F78">
        <w:rPr>
          <w:rFonts w:ascii="Open Sans" w:hAnsi="Open Sans" w:cs="Open Sans"/>
          <w:sz w:val="20"/>
          <w:szCs w:val="20"/>
          <w:u w:val="single"/>
          <w:lang w:val="nl-BE"/>
        </w:rPr>
        <w:t>Datum</w:t>
      </w:r>
      <w:r w:rsidRPr="00002F78">
        <w:rPr>
          <w:rFonts w:ascii="Open Sans" w:hAnsi="Open Sans" w:cs="Open Sans"/>
          <w:sz w:val="20"/>
          <w:szCs w:val="20"/>
          <w:lang w:val="nl-BE"/>
        </w:rPr>
        <w:t> : 15/12/2021.</w:t>
      </w:r>
    </w:p>
    <w:p w14:paraId="0A37501D" w14:textId="010624E5" w:rsidR="00283A39" w:rsidRPr="000C70D9" w:rsidRDefault="000C70D9" w:rsidP="00905A55">
      <w:pPr>
        <w:shd w:val="clear" w:color="auto" w:fill="FFFFFF"/>
        <w:spacing w:after="120" w:line="360" w:lineRule="auto"/>
        <w:rPr>
          <w:rFonts w:ascii="Open Sans" w:eastAsia="Times New Roman" w:hAnsi="Open Sans" w:cs="Open Sans"/>
          <w:b/>
          <w:bCs/>
          <w:sz w:val="20"/>
          <w:szCs w:val="20"/>
          <w:lang w:val="nl-BE"/>
        </w:rPr>
      </w:pPr>
      <w:r w:rsidRPr="000C70D9">
        <w:rPr>
          <w:rFonts w:ascii="Open Sans" w:eastAsia="Times New Roman" w:hAnsi="Open Sans" w:cs="Open Sans"/>
          <w:b/>
          <w:bCs/>
          <w:sz w:val="20"/>
          <w:szCs w:val="20"/>
          <w:lang w:val="nl-BE"/>
        </w:rPr>
        <w:t>Preambule</w:t>
      </w:r>
    </w:p>
    <w:p w14:paraId="13A75C5C" w14:textId="77777777" w:rsidR="00D40769" w:rsidRPr="00886A8A" w:rsidRDefault="0069433F" w:rsidP="00905A55">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Hermes is ontworpen als een </w:t>
      </w:r>
      <w:r w:rsidRPr="00886A8A">
        <w:rPr>
          <w:rFonts w:ascii="Open Sans" w:eastAsia="Times New Roman" w:hAnsi="Open Sans" w:cs="Open Sans"/>
          <w:b/>
          <w:bCs/>
          <w:sz w:val="20"/>
          <w:szCs w:val="20"/>
          <w:lang w:val="nl"/>
        </w:rPr>
        <w:t>schakel</w:t>
      </w:r>
      <w:r w:rsidRPr="00886A8A">
        <w:rPr>
          <w:rFonts w:ascii="Open Sans" w:eastAsia="Times New Roman" w:hAnsi="Open Sans" w:cs="Open Sans"/>
          <w:sz w:val="20"/>
          <w:szCs w:val="20"/>
          <w:lang w:val="nl"/>
        </w:rPr>
        <w:t xml:space="preserve"> die elke factuur die in overeenstemming is met de principes van het </w:t>
      </w:r>
      <w:r w:rsidR="00A4445C" w:rsidRPr="00886A8A">
        <w:rPr>
          <w:rFonts w:ascii="Open Sans" w:eastAsia="Times New Roman" w:hAnsi="Open Sans" w:cs="Open Sans"/>
          <w:sz w:val="20"/>
          <w:szCs w:val="20"/>
          <w:lang w:val="nl"/>
        </w:rPr>
        <w:t>Peppol</w:t>
      </w:r>
      <w:r w:rsidRPr="00886A8A">
        <w:rPr>
          <w:rFonts w:ascii="Open Sans" w:eastAsia="Times New Roman" w:hAnsi="Open Sans" w:cs="Open Sans"/>
          <w:sz w:val="20"/>
          <w:szCs w:val="20"/>
          <w:lang w:val="nl"/>
        </w:rPr>
        <w:t>-kader kan doorsturen naar de eindontvanger in een door hem leesbaar formaat, op voorwaarde dat:</w:t>
      </w:r>
    </w:p>
    <w:p w14:paraId="28F8373D" w14:textId="5C713502" w:rsidR="007F55E3" w:rsidRPr="00886A8A" w:rsidRDefault="1516DACA" w:rsidP="7F6A1777">
      <w:pPr>
        <w:pStyle w:val="ListParagraph"/>
        <w:numPr>
          <w:ilvl w:val="0"/>
          <w:numId w:val="8"/>
        </w:numPr>
        <w:shd w:val="clear" w:color="auto" w:fill="FFFFFF" w:themeFill="background1"/>
        <w:spacing w:after="120" w:line="360" w:lineRule="auto"/>
        <w:rPr>
          <w:rFonts w:ascii="Open Sans" w:eastAsia="Times New Roman" w:hAnsi="Open Sans" w:cs="Open Sans"/>
          <w:sz w:val="20"/>
          <w:szCs w:val="20"/>
          <w:lang w:val="nl-BE"/>
        </w:rPr>
      </w:pPr>
      <w:r w:rsidRPr="7F6A1777">
        <w:rPr>
          <w:rFonts w:ascii="Open Sans" w:eastAsia="Times New Roman" w:hAnsi="Open Sans" w:cs="Open Sans"/>
          <w:sz w:val="20"/>
          <w:szCs w:val="20"/>
          <w:lang w:val="nl-BE"/>
        </w:rPr>
        <w:t>d</w:t>
      </w:r>
      <w:r w:rsidR="007F55E3" w:rsidRPr="7F6A1777">
        <w:rPr>
          <w:rFonts w:ascii="Open Sans" w:eastAsia="Times New Roman" w:hAnsi="Open Sans" w:cs="Open Sans"/>
          <w:sz w:val="20"/>
          <w:szCs w:val="20"/>
          <w:lang w:val="nl-BE"/>
        </w:rPr>
        <w:t>eze laatste een Belgisch</w:t>
      </w:r>
      <w:r w:rsidR="5ED9D2DE" w:rsidRPr="7F6A1777">
        <w:rPr>
          <w:rFonts w:ascii="Open Sans" w:eastAsia="Times New Roman" w:hAnsi="Open Sans" w:cs="Open Sans"/>
          <w:sz w:val="20"/>
          <w:szCs w:val="20"/>
          <w:lang w:val="nl-BE"/>
        </w:rPr>
        <w:t>e</w:t>
      </w:r>
      <w:r w:rsidR="007F55E3" w:rsidRPr="7F6A1777">
        <w:rPr>
          <w:rFonts w:ascii="Open Sans" w:eastAsia="Times New Roman" w:hAnsi="Open Sans" w:cs="Open Sans"/>
          <w:sz w:val="20"/>
          <w:szCs w:val="20"/>
          <w:lang w:val="nl-BE"/>
        </w:rPr>
        <w:t xml:space="preserve"> onderneming is;</w:t>
      </w:r>
    </w:p>
    <w:p w14:paraId="23E17D60" w14:textId="42AAAE94" w:rsidR="006F3F18" w:rsidRPr="00886A8A" w:rsidRDefault="00C278CE" w:rsidP="00D40769">
      <w:pPr>
        <w:pStyle w:val="ListParagraph"/>
        <w:numPr>
          <w:ilvl w:val="0"/>
          <w:numId w:val="8"/>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BE"/>
        </w:rPr>
        <w:t xml:space="preserve">deze laatste nog niet gekend is in het </w:t>
      </w:r>
      <w:r w:rsidR="00A4445C" w:rsidRPr="00886A8A">
        <w:rPr>
          <w:rFonts w:ascii="Open Sans" w:eastAsia="Times New Roman" w:hAnsi="Open Sans" w:cs="Open Sans"/>
          <w:sz w:val="20"/>
          <w:szCs w:val="20"/>
          <w:lang w:val="nl-BE"/>
        </w:rPr>
        <w:t>Peppol</w:t>
      </w:r>
      <w:r w:rsidRPr="00886A8A">
        <w:rPr>
          <w:rFonts w:ascii="Open Sans" w:eastAsia="Times New Roman" w:hAnsi="Open Sans" w:cs="Open Sans"/>
          <w:sz w:val="20"/>
          <w:szCs w:val="20"/>
          <w:lang w:val="nl-BE"/>
        </w:rPr>
        <w:t>-kader;</w:t>
      </w:r>
      <w:r w:rsidR="00925DED" w:rsidRPr="00886A8A">
        <w:rPr>
          <w:rFonts w:ascii="Open Sans" w:eastAsia="Times New Roman" w:hAnsi="Open Sans" w:cs="Open Sans"/>
          <w:sz w:val="20"/>
          <w:szCs w:val="20"/>
          <w:lang w:val="nl-BE"/>
        </w:rPr>
        <w:t xml:space="preserve"> </w:t>
      </w:r>
    </w:p>
    <w:p w14:paraId="4EF53121" w14:textId="77777777" w:rsidR="005B13D9" w:rsidRPr="00886A8A" w:rsidRDefault="00C278CE" w:rsidP="00D40769">
      <w:pPr>
        <w:pStyle w:val="ListParagraph"/>
        <w:numPr>
          <w:ilvl w:val="0"/>
          <w:numId w:val="8"/>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BE"/>
        </w:rPr>
        <w:t xml:space="preserve">de e-factuur het e-mailadres van de ontvanger bevat. </w:t>
      </w:r>
    </w:p>
    <w:p w14:paraId="252D3266" w14:textId="77777777" w:rsidR="002D74FB" w:rsidRPr="00886A8A" w:rsidRDefault="00D04B4E" w:rsidP="00905A55">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Aan de hand van de volgende verduidelijkingen kan de gebruiker het meeste halen uit Hermes.</w:t>
      </w:r>
    </w:p>
    <w:p w14:paraId="6C9EE0A9" w14:textId="77777777" w:rsidR="007F55E3" w:rsidRPr="00886A8A" w:rsidRDefault="007F55E3" w:rsidP="00905A55">
      <w:pPr>
        <w:shd w:val="clear" w:color="auto" w:fill="FFFFFF"/>
        <w:spacing w:after="120" w:line="360" w:lineRule="auto"/>
        <w:rPr>
          <w:rFonts w:ascii="Open Sans" w:eastAsia="Times New Roman" w:hAnsi="Open Sans" w:cs="Open Sans"/>
          <w:sz w:val="20"/>
          <w:szCs w:val="20"/>
          <w:lang w:val="nl"/>
        </w:rPr>
      </w:pPr>
    </w:p>
    <w:p w14:paraId="297DC026" w14:textId="2C58FAEB" w:rsidR="00F1692D" w:rsidRPr="00886A8A" w:rsidRDefault="00F1692D" w:rsidP="00905A55">
      <w:pPr>
        <w:shd w:val="clear" w:color="auto" w:fill="FFFFFF"/>
        <w:spacing w:after="120" w:line="360" w:lineRule="auto"/>
        <w:rPr>
          <w:rFonts w:ascii="Open Sans" w:eastAsia="Times New Roman" w:hAnsi="Open Sans" w:cs="Open Sans"/>
          <w:b/>
          <w:bCs/>
          <w:sz w:val="20"/>
          <w:szCs w:val="20"/>
          <w:lang w:val="nl-BE"/>
        </w:rPr>
      </w:pPr>
      <w:r w:rsidRPr="00886A8A">
        <w:rPr>
          <w:rFonts w:ascii="Open Sans" w:eastAsia="Times New Roman" w:hAnsi="Open Sans" w:cs="Open Sans"/>
          <w:b/>
          <w:bCs/>
          <w:sz w:val="20"/>
          <w:szCs w:val="20"/>
          <w:lang w:val="nl"/>
        </w:rPr>
        <w:t>1. E-factuurformaat</w:t>
      </w:r>
    </w:p>
    <w:p w14:paraId="4726D72D" w14:textId="77777777" w:rsidR="00F1692D" w:rsidRPr="00886A8A" w:rsidRDefault="0069433F" w:rsidP="00905A55">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Hermes verwerkt enkel e-facturen die in overeenstemming zijn met het </w:t>
      </w:r>
      <w:r w:rsidR="00A4445C" w:rsidRPr="00886A8A">
        <w:rPr>
          <w:rFonts w:ascii="Open Sans" w:eastAsia="Times New Roman" w:hAnsi="Open Sans" w:cs="Open Sans"/>
          <w:sz w:val="20"/>
          <w:szCs w:val="20"/>
          <w:lang w:val="nl"/>
        </w:rPr>
        <w:t xml:space="preserve">Peppol </w:t>
      </w:r>
      <w:r w:rsidRPr="00886A8A">
        <w:rPr>
          <w:rFonts w:ascii="Open Sans" w:eastAsia="Times New Roman" w:hAnsi="Open Sans" w:cs="Open Sans"/>
          <w:sz w:val="20"/>
          <w:szCs w:val="20"/>
          <w:lang w:val="nl"/>
        </w:rPr>
        <w:t xml:space="preserve">BIS "common denominator"-formaat. </w:t>
      </w:r>
    </w:p>
    <w:p w14:paraId="3C08C7EF" w14:textId="506CC9D9" w:rsidR="005B3FFF" w:rsidRPr="00886A8A" w:rsidRDefault="005B3FFF" w:rsidP="7F6A1777">
      <w:pPr>
        <w:shd w:val="clear" w:color="auto" w:fill="FFFFFF" w:themeFill="background1"/>
        <w:spacing w:after="120" w:line="360" w:lineRule="auto"/>
        <w:rPr>
          <w:rFonts w:ascii="Open Sans" w:eastAsia="Times New Roman" w:hAnsi="Open Sans" w:cs="Open Sans"/>
          <w:sz w:val="20"/>
          <w:szCs w:val="20"/>
          <w:lang w:val="nl"/>
        </w:rPr>
      </w:pPr>
      <w:r w:rsidRPr="7F6A1777">
        <w:rPr>
          <w:rFonts w:ascii="Open Sans" w:eastAsia="Times New Roman" w:hAnsi="Open Sans" w:cs="Open Sans"/>
          <w:sz w:val="20"/>
          <w:szCs w:val="20"/>
          <w:lang w:val="nl"/>
        </w:rPr>
        <w:t xml:space="preserve">Meer in het bijzonder gaat het om het formaat BISv3, dat in overeenstemming is met de Europese e-facturatienorm </w:t>
      </w:r>
      <w:r w:rsidRPr="7F6A1777">
        <w:rPr>
          <w:rFonts w:ascii="Open Sans" w:eastAsia="Times New Roman" w:hAnsi="Open Sans" w:cs="Open Sans"/>
          <w:b/>
          <w:bCs/>
          <w:sz w:val="20"/>
          <w:szCs w:val="20"/>
          <w:lang w:val="nl"/>
        </w:rPr>
        <w:t xml:space="preserve">EN16931 </w:t>
      </w:r>
      <w:r w:rsidR="009F2591" w:rsidRPr="7F6A1777">
        <w:rPr>
          <w:rFonts w:ascii="Open Sans" w:eastAsia="Times New Roman" w:hAnsi="Open Sans" w:cs="Open Sans"/>
          <w:sz w:val="20"/>
          <w:szCs w:val="20"/>
          <w:lang w:val="nl"/>
        </w:rPr>
        <w:t xml:space="preserve">(Europese norm). Zie </w:t>
      </w:r>
      <w:r w:rsidR="2FAA16F8" w:rsidRPr="7F6A1777">
        <w:rPr>
          <w:rFonts w:ascii="Open Sans" w:eastAsia="Times New Roman" w:hAnsi="Open Sans" w:cs="Open Sans"/>
          <w:sz w:val="20"/>
          <w:szCs w:val="20"/>
          <w:lang w:val="nl"/>
        </w:rPr>
        <w:t>de</w:t>
      </w:r>
      <w:r w:rsidR="009F2591" w:rsidRPr="7F6A1777">
        <w:rPr>
          <w:rFonts w:ascii="Open Sans" w:eastAsia="Times New Roman" w:hAnsi="Open Sans" w:cs="Open Sans"/>
          <w:sz w:val="20"/>
          <w:szCs w:val="20"/>
          <w:lang w:val="nl"/>
        </w:rPr>
        <w:t xml:space="preserve"> </w:t>
      </w:r>
      <w:r w:rsidR="2FAA16F8" w:rsidRPr="7F6A1777">
        <w:rPr>
          <w:rFonts w:ascii="Open Sans" w:eastAsia="Times New Roman" w:hAnsi="Open Sans" w:cs="Open Sans"/>
          <w:sz w:val="20"/>
          <w:szCs w:val="20"/>
          <w:lang w:val="nl"/>
        </w:rPr>
        <w:t xml:space="preserve">verduidelijkingen </w:t>
      </w:r>
      <w:r w:rsidR="009F2591" w:rsidRPr="7F6A1777">
        <w:rPr>
          <w:rFonts w:ascii="Open Sans" w:eastAsia="Times New Roman" w:hAnsi="Open Sans" w:cs="Open Sans"/>
          <w:sz w:val="20"/>
          <w:szCs w:val="20"/>
          <w:lang w:val="nl"/>
        </w:rPr>
        <w:t xml:space="preserve">hierover in </w:t>
      </w:r>
      <w:r w:rsidR="71F82C92" w:rsidRPr="7F6A1777">
        <w:rPr>
          <w:rFonts w:ascii="Open Sans" w:eastAsia="Times New Roman" w:hAnsi="Open Sans" w:cs="Open Sans"/>
          <w:sz w:val="20"/>
          <w:szCs w:val="20"/>
          <w:lang w:val="nl"/>
        </w:rPr>
        <w:t xml:space="preserve">deel </w:t>
      </w:r>
      <w:r w:rsidR="009F2591" w:rsidRPr="7F6A1777">
        <w:rPr>
          <w:rFonts w:ascii="Open Sans" w:eastAsia="Times New Roman" w:hAnsi="Open Sans" w:cs="Open Sans"/>
          <w:sz w:val="20"/>
          <w:szCs w:val="20"/>
          <w:lang w:val="nl"/>
        </w:rPr>
        <w:t>3 "HermeSMP".</w:t>
      </w:r>
    </w:p>
    <w:p w14:paraId="035BD715" w14:textId="77777777" w:rsidR="00762D26" w:rsidRPr="00886A8A" w:rsidRDefault="00762D26" w:rsidP="00905A55">
      <w:pPr>
        <w:shd w:val="clear" w:color="auto" w:fill="FFFFFF"/>
        <w:spacing w:after="120" w:line="360" w:lineRule="auto"/>
        <w:rPr>
          <w:rFonts w:ascii="Open Sans" w:eastAsia="Times New Roman" w:hAnsi="Open Sans" w:cs="Open Sans"/>
          <w:sz w:val="20"/>
          <w:szCs w:val="20"/>
          <w:lang w:val="nl-BE"/>
        </w:rPr>
      </w:pPr>
    </w:p>
    <w:p w14:paraId="62FAB5BE" w14:textId="77777777" w:rsidR="00F924E4" w:rsidRPr="00886A8A" w:rsidRDefault="00407F3B" w:rsidP="00407F3B">
      <w:pPr>
        <w:shd w:val="clear" w:color="auto" w:fill="FFFFFF"/>
        <w:spacing w:after="120" w:line="360" w:lineRule="auto"/>
        <w:rPr>
          <w:rFonts w:ascii="Open Sans" w:eastAsia="Times New Roman" w:hAnsi="Open Sans" w:cs="Open Sans"/>
          <w:b/>
          <w:bCs/>
          <w:sz w:val="20"/>
          <w:szCs w:val="20"/>
          <w:lang w:val="nl-BE"/>
        </w:rPr>
      </w:pPr>
      <w:r w:rsidRPr="00886A8A">
        <w:rPr>
          <w:rFonts w:ascii="Open Sans" w:eastAsia="Times New Roman" w:hAnsi="Open Sans" w:cs="Open Sans"/>
          <w:b/>
          <w:bCs/>
          <w:sz w:val="20"/>
          <w:szCs w:val="20"/>
          <w:lang w:val="nl"/>
        </w:rPr>
        <w:t>2. Identificatiecode van de partijen (afzender en ontvanger)</w:t>
      </w:r>
    </w:p>
    <w:p w14:paraId="0A84E86F" w14:textId="2C81E7AF" w:rsidR="004F0567" w:rsidRPr="00886A8A" w:rsidRDefault="00F95220" w:rsidP="7F6A1777">
      <w:pPr>
        <w:shd w:val="clear" w:color="auto" w:fill="FFFFFF" w:themeFill="background1"/>
        <w:spacing w:after="120" w:line="360" w:lineRule="auto"/>
        <w:rPr>
          <w:rFonts w:ascii="Open Sans" w:eastAsia="Times New Roman" w:hAnsi="Open Sans" w:cs="Open Sans"/>
          <w:sz w:val="20"/>
          <w:szCs w:val="20"/>
          <w:lang w:val="nl-BE"/>
        </w:rPr>
      </w:pPr>
      <w:r w:rsidRPr="7F6A1777">
        <w:rPr>
          <w:rFonts w:ascii="Open Sans" w:eastAsia="Times New Roman" w:hAnsi="Open Sans" w:cs="Open Sans"/>
          <w:sz w:val="20"/>
          <w:szCs w:val="20"/>
          <w:lang w:val="nl"/>
        </w:rPr>
        <w:t>De identificatiecode van de verzender en van de ontvanger is hun respectieve</w:t>
      </w:r>
      <w:r w:rsidR="2D4782DB" w:rsidRPr="7F6A1777">
        <w:rPr>
          <w:rFonts w:ascii="Open Sans" w:eastAsia="Times New Roman" w:hAnsi="Open Sans" w:cs="Open Sans"/>
          <w:sz w:val="20"/>
          <w:szCs w:val="20"/>
          <w:lang w:val="nl"/>
        </w:rPr>
        <w:t>lijke</w:t>
      </w:r>
      <w:r w:rsidRPr="7F6A1777">
        <w:rPr>
          <w:rFonts w:ascii="Open Sans" w:eastAsia="Times New Roman" w:hAnsi="Open Sans" w:cs="Open Sans"/>
          <w:sz w:val="20"/>
          <w:szCs w:val="20"/>
          <w:lang w:val="nl"/>
        </w:rPr>
        <w:t xml:space="preserve"> </w:t>
      </w:r>
      <w:r w:rsidRPr="7F6A1777">
        <w:rPr>
          <w:rFonts w:ascii="Open Sans" w:eastAsia="Times New Roman" w:hAnsi="Open Sans" w:cs="Open Sans"/>
          <w:b/>
          <w:bCs/>
          <w:sz w:val="20"/>
          <w:szCs w:val="20"/>
          <w:lang w:val="nl"/>
        </w:rPr>
        <w:t>ondernemingsnummer</w:t>
      </w:r>
      <w:r w:rsidR="004F0567" w:rsidRPr="7F6A1777">
        <w:rPr>
          <w:rFonts w:ascii="Open Sans" w:eastAsia="Times New Roman" w:hAnsi="Open Sans" w:cs="Open Sans"/>
          <w:sz w:val="20"/>
          <w:szCs w:val="20"/>
          <w:lang w:val="nl"/>
        </w:rPr>
        <w:t xml:space="preserve">, d.w.z. hun inschrijvingsnummer bij de Belgische Kruispuntbank van Ondernemingen (KBO). </w:t>
      </w:r>
    </w:p>
    <w:p w14:paraId="446E8689" w14:textId="77777777" w:rsidR="00AD449E" w:rsidRPr="00886A8A" w:rsidRDefault="004708DC" w:rsidP="00917B94">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Het ondernemingsnummer is een identificatie</w:t>
      </w:r>
      <w:r w:rsidR="00A47650" w:rsidRPr="00886A8A">
        <w:rPr>
          <w:rFonts w:ascii="Open Sans" w:eastAsia="Times New Roman" w:hAnsi="Open Sans" w:cs="Open Sans"/>
          <w:sz w:val="20"/>
          <w:szCs w:val="20"/>
          <w:lang w:val="nl"/>
        </w:rPr>
        <w:t>middel</w:t>
      </w:r>
      <w:r w:rsidRPr="00886A8A">
        <w:rPr>
          <w:rFonts w:ascii="Open Sans" w:eastAsia="Times New Roman" w:hAnsi="Open Sans" w:cs="Open Sans"/>
          <w:sz w:val="20"/>
          <w:szCs w:val="20"/>
          <w:lang w:val="nl"/>
        </w:rPr>
        <w:t xml:space="preserve">. </w:t>
      </w:r>
      <w:r w:rsidR="00A47650" w:rsidRPr="00886A8A">
        <w:rPr>
          <w:rFonts w:ascii="Open Sans" w:eastAsia="Times New Roman" w:hAnsi="Open Sans" w:cs="Open Sans"/>
          <w:sz w:val="20"/>
          <w:szCs w:val="20"/>
          <w:lang w:val="nl"/>
        </w:rPr>
        <w:t>Het</w:t>
      </w:r>
      <w:r w:rsidR="00A47650" w:rsidRPr="00886A8A">
        <w:rPr>
          <w:rFonts w:ascii="Open Sans" w:eastAsia="Times New Roman" w:hAnsi="Open Sans" w:cs="Open Sans"/>
          <w:b/>
          <w:sz w:val="20"/>
          <w:szCs w:val="20"/>
          <w:lang w:val="nl"/>
        </w:rPr>
        <w:t xml:space="preserve"> </w:t>
      </w:r>
      <w:r w:rsidRPr="00886A8A">
        <w:rPr>
          <w:rFonts w:ascii="Open Sans" w:eastAsia="Times New Roman" w:hAnsi="Open Sans" w:cs="Open Sans"/>
          <w:sz w:val="20"/>
          <w:szCs w:val="20"/>
          <w:lang w:val="nl"/>
        </w:rPr>
        <w:t xml:space="preserve">staat vermeld in het Electronic Address Scheme-register (EAS). Dit is de lijst met toegelaten codes voor het identificeren van </w:t>
      </w:r>
      <w:r w:rsidR="00EB4751" w:rsidRPr="00886A8A">
        <w:rPr>
          <w:rFonts w:ascii="Open Sans" w:eastAsia="Times New Roman" w:hAnsi="Open Sans" w:cs="Open Sans"/>
          <w:sz w:val="20"/>
          <w:szCs w:val="20"/>
          <w:lang w:val="nl"/>
        </w:rPr>
        <w:t xml:space="preserve">de </w:t>
      </w:r>
      <w:r w:rsidRPr="00886A8A">
        <w:rPr>
          <w:rFonts w:ascii="Open Sans" w:eastAsia="Times New Roman" w:hAnsi="Open Sans" w:cs="Open Sans"/>
          <w:sz w:val="20"/>
          <w:szCs w:val="20"/>
          <w:lang w:val="nl"/>
        </w:rPr>
        <w:t>partijen in een factuur in overeenstemming met de Europese norm</w:t>
      </w:r>
      <w:r w:rsidR="00EB4751" w:rsidRPr="00886A8A">
        <w:rPr>
          <w:rFonts w:ascii="Open Sans" w:eastAsia="Times New Roman" w:hAnsi="Open Sans" w:cs="Open Sans"/>
          <w:sz w:val="20"/>
          <w:szCs w:val="20"/>
          <w:lang w:val="nl"/>
        </w:rPr>
        <w:t>,</w:t>
      </w:r>
      <w:r w:rsidRPr="00886A8A">
        <w:rPr>
          <w:rFonts w:ascii="Open Sans" w:eastAsia="Times New Roman" w:hAnsi="Open Sans" w:cs="Open Sans"/>
          <w:sz w:val="20"/>
          <w:szCs w:val="20"/>
          <w:lang w:val="nl"/>
        </w:rPr>
        <w:t xml:space="preserve"> onder</w:t>
      </w:r>
      <w:r w:rsidRPr="00886A8A">
        <w:rPr>
          <w:rFonts w:ascii="Open Sans" w:eastAsia="Times New Roman" w:hAnsi="Open Sans" w:cs="Open Sans"/>
          <w:b/>
          <w:sz w:val="20"/>
          <w:szCs w:val="20"/>
          <w:lang w:val="nl"/>
        </w:rPr>
        <w:t xml:space="preserve"> </w:t>
      </w:r>
      <w:r w:rsidRPr="00886A8A">
        <w:rPr>
          <w:rFonts w:ascii="Open Sans" w:eastAsia="Times New Roman" w:hAnsi="Open Sans" w:cs="Open Sans"/>
          <w:sz w:val="20"/>
          <w:szCs w:val="20"/>
          <w:lang w:val="nl"/>
        </w:rPr>
        <w:t xml:space="preserve">de identificatiecode </w:t>
      </w:r>
      <w:r w:rsidR="00F6700E" w:rsidRPr="00886A8A">
        <w:rPr>
          <w:rFonts w:ascii="Open Sans" w:eastAsia="Times New Roman" w:hAnsi="Open Sans" w:cs="Open Sans"/>
          <w:b/>
          <w:sz w:val="20"/>
          <w:szCs w:val="20"/>
          <w:lang w:val="nl"/>
        </w:rPr>
        <w:t>0208</w:t>
      </w:r>
      <w:r w:rsidR="00EB4751" w:rsidRPr="00886A8A">
        <w:rPr>
          <w:rFonts w:ascii="Open Sans" w:eastAsia="Times New Roman" w:hAnsi="Open Sans" w:cs="Open Sans"/>
          <w:sz w:val="20"/>
          <w:szCs w:val="20"/>
          <w:lang w:val="nl"/>
        </w:rPr>
        <w:t>.</w:t>
      </w:r>
    </w:p>
    <w:p w14:paraId="5ED3DDAB" w14:textId="77777777" w:rsidR="0062056D" w:rsidRPr="00886A8A" w:rsidRDefault="0062056D" w:rsidP="00917B94">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Zie ook de nadere uitleg hierover in afdeling 3 "HermeSMP".</w:t>
      </w:r>
    </w:p>
    <w:p w14:paraId="240DF02C" w14:textId="77777777" w:rsidR="004D5CFA" w:rsidRPr="00886A8A" w:rsidRDefault="00917B94" w:rsidP="00407F3B">
      <w:pPr>
        <w:shd w:val="clear" w:color="auto" w:fill="FFFFFF"/>
        <w:spacing w:after="120" w:line="360" w:lineRule="auto"/>
        <w:rPr>
          <w:rFonts w:ascii="Open Sans" w:eastAsia="Times New Roman" w:hAnsi="Open Sans" w:cs="Open Sans"/>
          <w:sz w:val="20"/>
          <w:szCs w:val="20"/>
          <w:lang w:val="fr-BE"/>
        </w:rPr>
      </w:pPr>
      <w:r w:rsidRPr="00886A8A">
        <w:rPr>
          <w:rFonts w:ascii="Open Sans" w:eastAsia="Times New Roman" w:hAnsi="Open Sans" w:cs="Open Sans"/>
          <w:sz w:val="20"/>
          <w:szCs w:val="20"/>
          <w:lang w:val="nl"/>
        </w:rPr>
        <w:lastRenderedPageBreak/>
        <w:t>Zie ook:</w:t>
      </w:r>
    </w:p>
    <w:p w14:paraId="331E43E4" w14:textId="77777777" w:rsidR="004D5CFA" w:rsidRPr="00886A8A" w:rsidRDefault="008F44A8" w:rsidP="004D5CFA">
      <w:pPr>
        <w:pStyle w:val="ListParagraph"/>
        <w:numPr>
          <w:ilvl w:val="0"/>
          <w:numId w:val="8"/>
        </w:numPr>
        <w:shd w:val="clear" w:color="auto" w:fill="FFFFFF"/>
        <w:spacing w:after="120" w:line="360" w:lineRule="auto"/>
        <w:rPr>
          <w:rFonts w:ascii="Open Sans" w:eastAsia="Times New Roman" w:hAnsi="Open Sans" w:cs="Open Sans"/>
          <w:sz w:val="20"/>
          <w:szCs w:val="20"/>
        </w:rPr>
      </w:pPr>
      <w:hyperlink r:id="rId12" w:history="1">
        <w:r w:rsidR="00721F74" w:rsidRPr="00886A8A">
          <w:rPr>
            <w:rStyle w:val="Hyperlink"/>
            <w:rFonts w:ascii="Open Sans" w:eastAsia="Times New Roman" w:hAnsi="Open Sans" w:cs="Open Sans"/>
            <w:sz w:val="20"/>
            <w:szCs w:val="20"/>
          </w:rPr>
          <w:t>https://kbopub.economie.fgov.be/kbopub/zoeknummerform.html</w:t>
        </w:r>
      </w:hyperlink>
      <w:r w:rsidR="00EA155A" w:rsidRPr="00886A8A">
        <w:rPr>
          <w:rFonts w:ascii="Open Sans" w:eastAsia="Times New Roman" w:hAnsi="Open Sans" w:cs="Open Sans"/>
          <w:sz w:val="20"/>
          <w:szCs w:val="20"/>
        </w:rPr>
        <w:t>;</w:t>
      </w:r>
    </w:p>
    <w:p w14:paraId="5C8DC8BC" w14:textId="77777777" w:rsidR="00597F09" w:rsidRPr="00886A8A" w:rsidRDefault="008F44A8" w:rsidP="004D5CFA">
      <w:pPr>
        <w:pStyle w:val="ListParagraph"/>
        <w:numPr>
          <w:ilvl w:val="0"/>
          <w:numId w:val="8"/>
        </w:numPr>
        <w:shd w:val="clear" w:color="auto" w:fill="FFFFFF"/>
        <w:spacing w:after="120" w:line="360" w:lineRule="auto"/>
        <w:rPr>
          <w:rFonts w:ascii="Open Sans" w:eastAsia="Times New Roman" w:hAnsi="Open Sans" w:cs="Open Sans"/>
          <w:sz w:val="20"/>
          <w:szCs w:val="20"/>
        </w:rPr>
      </w:pPr>
      <w:hyperlink r:id="rId13" w:history="1">
        <w:r w:rsidR="00917B94" w:rsidRPr="00886A8A">
          <w:rPr>
            <w:rStyle w:val="Hyperlink"/>
            <w:rFonts w:ascii="Open Sans" w:eastAsia="Times New Roman" w:hAnsi="Open Sans" w:cs="Open Sans"/>
            <w:sz w:val="20"/>
            <w:szCs w:val="20"/>
          </w:rPr>
          <w:t>https://docs.peppol.eu/poacc/billing/3.0/codelist/eas/</w:t>
        </w:r>
      </w:hyperlink>
      <w:r w:rsidR="00E00CD5" w:rsidRPr="00886A8A">
        <w:rPr>
          <w:rFonts w:ascii="Open Sans" w:eastAsia="Times New Roman" w:hAnsi="Open Sans" w:cs="Open Sans"/>
          <w:sz w:val="20"/>
          <w:szCs w:val="20"/>
        </w:rPr>
        <w:t>.</w:t>
      </w:r>
    </w:p>
    <w:p w14:paraId="0B39DC80" w14:textId="17E39460" w:rsidR="00A0229D" w:rsidRPr="00886A8A" w:rsidRDefault="3666024F" w:rsidP="00E44B9C">
      <w:pPr>
        <w:shd w:val="clear" w:color="auto" w:fill="FFFFFF"/>
        <w:spacing w:after="120" w:line="360" w:lineRule="auto"/>
        <w:rPr>
          <w:rFonts w:ascii="Open Sans" w:eastAsia="Times New Roman" w:hAnsi="Open Sans" w:cs="Open Sans"/>
          <w:sz w:val="20"/>
          <w:szCs w:val="20"/>
          <w:lang w:val="fr-BE"/>
        </w:rPr>
      </w:pPr>
      <w:r w:rsidRPr="69369F40">
        <w:rPr>
          <w:rFonts w:ascii="Open Sans" w:eastAsia="Times New Roman" w:hAnsi="Open Sans" w:cs="Open Sans"/>
          <w:sz w:val="20"/>
          <w:szCs w:val="20"/>
          <w:lang w:val="fr-BE"/>
        </w:rPr>
        <w:t xml:space="preserve">In </w:t>
      </w:r>
      <w:proofErr w:type="spellStart"/>
      <w:r w:rsidRPr="69369F40">
        <w:rPr>
          <w:rFonts w:ascii="Open Sans" w:eastAsia="Times New Roman" w:hAnsi="Open Sans" w:cs="Open Sans"/>
          <w:sz w:val="20"/>
          <w:szCs w:val="20"/>
          <w:lang w:val="fr-BE"/>
        </w:rPr>
        <w:t>overeenstemming</w:t>
      </w:r>
      <w:proofErr w:type="spellEnd"/>
      <w:r w:rsidRPr="69369F40">
        <w:rPr>
          <w:rFonts w:ascii="Open Sans" w:eastAsia="Times New Roman" w:hAnsi="Open Sans" w:cs="Open Sans"/>
          <w:sz w:val="20"/>
          <w:szCs w:val="20"/>
          <w:lang w:val="fr-BE"/>
        </w:rPr>
        <w:t xml:space="preserve"> met de </w:t>
      </w:r>
      <w:r w:rsidR="702E94B5" w:rsidRPr="69369F40">
        <w:rPr>
          <w:rFonts w:ascii="Open Sans" w:eastAsia="Times New Roman" w:hAnsi="Open Sans" w:cs="Open Sans"/>
          <w:sz w:val="20"/>
          <w:szCs w:val="20"/>
          <w:lang w:val="fr-BE"/>
        </w:rPr>
        <w:t xml:space="preserve">Peppol BIS BILLING </w:t>
      </w:r>
      <w:proofErr w:type="spellStart"/>
      <w:r w:rsidRPr="69369F40">
        <w:rPr>
          <w:rFonts w:ascii="Open Sans" w:eastAsia="Times New Roman" w:hAnsi="Open Sans" w:cs="Open Sans"/>
          <w:sz w:val="20"/>
          <w:szCs w:val="20"/>
          <w:lang w:val="fr-BE"/>
        </w:rPr>
        <w:t>specificaties</w:t>
      </w:r>
      <w:proofErr w:type="spellEnd"/>
      <w:r w:rsidRPr="69369F40">
        <w:rPr>
          <w:rFonts w:ascii="Open Sans" w:eastAsia="Times New Roman" w:hAnsi="Open Sans" w:cs="Open Sans"/>
          <w:sz w:val="20"/>
          <w:szCs w:val="20"/>
          <w:lang w:val="fr-BE"/>
        </w:rPr>
        <w:t xml:space="preserve"> </w:t>
      </w:r>
      <w:proofErr w:type="spellStart"/>
      <w:r w:rsidRPr="69369F40">
        <w:rPr>
          <w:rFonts w:ascii="Open Sans" w:eastAsia="Times New Roman" w:hAnsi="Open Sans" w:cs="Open Sans"/>
          <w:sz w:val="20"/>
          <w:szCs w:val="20"/>
          <w:lang w:val="fr-BE"/>
        </w:rPr>
        <w:t>moeten</w:t>
      </w:r>
      <w:proofErr w:type="spellEnd"/>
      <w:r w:rsidRPr="69369F40">
        <w:rPr>
          <w:rFonts w:ascii="Open Sans" w:eastAsia="Times New Roman" w:hAnsi="Open Sans" w:cs="Open Sans"/>
          <w:sz w:val="20"/>
          <w:szCs w:val="20"/>
          <w:lang w:val="fr-BE"/>
        </w:rPr>
        <w:t xml:space="preserve"> part</w:t>
      </w:r>
      <w:r w:rsidR="1C6A1231" w:rsidRPr="69369F40">
        <w:rPr>
          <w:rFonts w:ascii="Open Sans" w:eastAsia="Times New Roman" w:hAnsi="Open Sans" w:cs="Open Sans"/>
          <w:sz w:val="20"/>
          <w:szCs w:val="20"/>
          <w:lang w:val="fr-BE"/>
        </w:rPr>
        <w:t>y</w:t>
      </w:r>
      <w:r w:rsidRPr="69369F40">
        <w:rPr>
          <w:rFonts w:ascii="Open Sans" w:eastAsia="Times New Roman" w:hAnsi="Open Sans" w:cs="Open Sans"/>
          <w:sz w:val="20"/>
          <w:szCs w:val="20"/>
          <w:lang w:val="fr-BE"/>
        </w:rPr>
        <w:t>-</w:t>
      </w:r>
      <w:proofErr w:type="spellStart"/>
      <w:r w:rsidR="1C6A1231" w:rsidRPr="69369F40">
        <w:rPr>
          <w:rFonts w:ascii="Open Sans" w:eastAsia="Times New Roman" w:hAnsi="Open Sans" w:cs="Open Sans"/>
          <w:sz w:val="20"/>
          <w:szCs w:val="20"/>
          <w:lang w:val="fr-BE"/>
        </w:rPr>
        <w:t>ID</w:t>
      </w:r>
      <w:r w:rsidRPr="69369F40">
        <w:rPr>
          <w:rFonts w:ascii="Open Sans" w:eastAsia="Times New Roman" w:hAnsi="Open Sans" w:cs="Open Sans"/>
          <w:sz w:val="20"/>
          <w:szCs w:val="20"/>
          <w:lang w:val="fr-BE"/>
        </w:rPr>
        <w:t>'s</w:t>
      </w:r>
      <w:proofErr w:type="spellEnd"/>
      <w:r w:rsidRPr="69369F40">
        <w:rPr>
          <w:rFonts w:ascii="Open Sans" w:eastAsia="Times New Roman" w:hAnsi="Open Sans" w:cs="Open Sans"/>
          <w:sz w:val="20"/>
          <w:szCs w:val="20"/>
          <w:lang w:val="fr-BE"/>
        </w:rPr>
        <w:t xml:space="preserve"> </w:t>
      </w:r>
      <w:proofErr w:type="spellStart"/>
      <w:r w:rsidRPr="69369F40">
        <w:rPr>
          <w:rFonts w:ascii="Open Sans" w:eastAsia="Times New Roman" w:hAnsi="Open Sans" w:cs="Open Sans"/>
          <w:sz w:val="20"/>
          <w:szCs w:val="20"/>
          <w:lang w:val="fr-BE"/>
        </w:rPr>
        <w:t>worden</w:t>
      </w:r>
      <w:proofErr w:type="spellEnd"/>
      <w:r w:rsidRPr="69369F40">
        <w:rPr>
          <w:rFonts w:ascii="Open Sans" w:eastAsia="Times New Roman" w:hAnsi="Open Sans" w:cs="Open Sans"/>
          <w:sz w:val="20"/>
          <w:szCs w:val="20"/>
          <w:lang w:val="fr-BE"/>
        </w:rPr>
        <w:t xml:space="preserve"> </w:t>
      </w:r>
      <w:proofErr w:type="spellStart"/>
      <w:r w:rsidRPr="69369F40">
        <w:rPr>
          <w:rFonts w:ascii="Open Sans" w:eastAsia="Times New Roman" w:hAnsi="Open Sans" w:cs="Open Sans"/>
          <w:sz w:val="20"/>
          <w:szCs w:val="20"/>
          <w:lang w:val="fr-BE"/>
        </w:rPr>
        <w:t>opgenomen</w:t>
      </w:r>
      <w:proofErr w:type="spellEnd"/>
      <w:r w:rsidRPr="69369F40">
        <w:rPr>
          <w:rFonts w:ascii="Open Sans" w:eastAsia="Times New Roman" w:hAnsi="Open Sans" w:cs="Open Sans"/>
          <w:sz w:val="20"/>
          <w:szCs w:val="20"/>
          <w:lang w:val="fr-BE"/>
        </w:rPr>
        <w:t xml:space="preserve"> in de </w:t>
      </w:r>
      <w:proofErr w:type="spellStart"/>
      <w:r w:rsidRPr="69369F40">
        <w:rPr>
          <w:rFonts w:ascii="Open Sans" w:eastAsia="Times New Roman" w:hAnsi="Open Sans" w:cs="Open Sans"/>
          <w:color w:val="0070C0"/>
          <w:sz w:val="20"/>
          <w:szCs w:val="20"/>
          <w:lang w:val="fr-BE"/>
        </w:rPr>
        <w:t>invoice</w:t>
      </w:r>
      <w:proofErr w:type="spellEnd"/>
      <w:r w:rsidRPr="69369F40">
        <w:rPr>
          <w:rFonts w:ascii="Open Sans" w:eastAsia="Times New Roman" w:hAnsi="Open Sans" w:cs="Open Sans"/>
          <w:color w:val="0070C0"/>
          <w:sz w:val="20"/>
          <w:szCs w:val="20"/>
          <w:lang w:val="fr-BE"/>
        </w:rPr>
        <w:t>/</w:t>
      </w:r>
      <w:proofErr w:type="spellStart"/>
      <w:r w:rsidRPr="69369F40">
        <w:rPr>
          <w:rFonts w:ascii="Open Sans" w:eastAsia="Times New Roman" w:hAnsi="Open Sans" w:cs="Open Sans"/>
          <w:color w:val="0070C0"/>
          <w:sz w:val="20"/>
          <w:szCs w:val="20"/>
          <w:lang w:val="fr-BE"/>
        </w:rPr>
        <w:t>AccountingSupplerParty</w:t>
      </w:r>
      <w:proofErr w:type="spellEnd"/>
      <w:r w:rsidRPr="69369F40">
        <w:rPr>
          <w:rFonts w:ascii="Open Sans" w:eastAsia="Times New Roman" w:hAnsi="Open Sans" w:cs="Open Sans"/>
          <w:color w:val="0070C0"/>
          <w:sz w:val="20"/>
          <w:szCs w:val="20"/>
          <w:lang w:val="fr-BE"/>
        </w:rPr>
        <w:t>/Party/</w:t>
      </w:r>
      <w:proofErr w:type="spellStart"/>
      <w:r w:rsidRPr="69369F40">
        <w:rPr>
          <w:rFonts w:ascii="Open Sans" w:eastAsia="Times New Roman" w:hAnsi="Open Sans" w:cs="Open Sans"/>
          <w:color w:val="0070C0"/>
          <w:sz w:val="20"/>
          <w:szCs w:val="20"/>
          <w:lang w:val="fr-BE"/>
        </w:rPr>
        <w:t>EndpointID</w:t>
      </w:r>
      <w:proofErr w:type="spellEnd"/>
      <w:r w:rsidRPr="69369F40">
        <w:rPr>
          <w:rFonts w:ascii="Open Sans" w:eastAsia="Times New Roman" w:hAnsi="Open Sans" w:cs="Open Sans"/>
          <w:sz w:val="20"/>
          <w:szCs w:val="20"/>
          <w:lang w:val="fr-BE"/>
        </w:rPr>
        <w:t xml:space="preserve"> (</w:t>
      </w:r>
      <w:proofErr w:type="spellStart"/>
      <w:r w:rsidRPr="69369F40">
        <w:rPr>
          <w:rFonts w:ascii="Open Sans" w:eastAsia="Times New Roman" w:hAnsi="Open Sans" w:cs="Open Sans"/>
          <w:sz w:val="20"/>
          <w:szCs w:val="20"/>
          <w:lang w:val="fr-BE"/>
        </w:rPr>
        <w:t>afzender</w:t>
      </w:r>
      <w:proofErr w:type="spellEnd"/>
      <w:r w:rsidRPr="69369F40">
        <w:rPr>
          <w:rFonts w:ascii="Open Sans" w:eastAsia="Times New Roman" w:hAnsi="Open Sans" w:cs="Open Sans"/>
          <w:sz w:val="20"/>
          <w:szCs w:val="20"/>
          <w:lang w:val="fr-BE"/>
        </w:rPr>
        <w:t xml:space="preserve">) en </w:t>
      </w:r>
      <w:proofErr w:type="spellStart"/>
      <w:r w:rsidRPr="69369F40">
        <w:rPr>
          <w:rFonts w:ascii="Open Sans" w:eastAsia="Times New Roman" w:hAnsi="Open Sans" w:cs="Open Sans"/>
          <w:color w:val="0070C0"/>
          <w:sz w:val="20"/>
          <w:szCs w:val="20"/>
          <w:lang w:val="fr-BE"/>
        </w:rPr>
        <w:t>invoice</w:t>
      </w:r>
      <w:proofErr w:type="spellEnd"/>
      <w:r w:rsidRPr="69369F40">
        <w:rPr>
          <w:rFonts w:ascii="Open Sans" w:eastAsia="Times New Roman" w:hAnsi="Open Sans" w:cs="Open Sans"/>
          <w:color w:val="0070C0"/>
          <w:sz w:val="20"/>
          <w:szCs w:val="20"/>
          <w:lang w:val="fr-BE"/>
        </w:rPr>
        <w:t>/</w:t>
      </w:r>
      <w:proofErr w:type="spellStart"/>
      <w:r w:rsidRPr="69369F40">
        <w:rPr>
          <w:rFonts w:ascii="Open Sans" w:eastAsia="Times New Roman" w:hAnsi="Open Sans" w:cs="Open Sans"/>
          <w:color w:val="0070C0"/>
          <w:sz w:val="20"/>
          <w:szCs w:val="20"/>
          <w:lang w:val="fr-BE"/>
        </w:rPr>
        <w:t>AccountingCustomerParty</w:t>
      </w:r>
      <w:proofErr w:type="spellEnd"/>
      <w:r w:rsidRPr="69369F40">
        <w:rPr>
          <w:rFonts w:ascii="Open Sans" w:eastAsia="Times New Roman" w:hAnsi="Open Sans" w:cs="Open Sans"/>
          <w:color w:val="0070C0"/>
          <w:sz w:val="20"/>
          <w:szCs w:val="20"/>
          <w:lang w:val="fr-BE"/>
        </w:rPr>
        <w:t>/Party/</w:t>
      </w:r>
      <w:proofErr w:type="spellStart"/>
      <w:r w:rsidRPr="69369F40">
        <w:rPr>
          <w:rFonts w:ascii="Open Sans" w:eastAsia="Times New Roman" w:hAnsi="Open Sans" w:cs="Open Sans"/>
          <w:color w:val="0070C0"/>
          <w:sz w:val="20"/>
          <w:szCs w:val="20"/>
          <w:lang w:val="fr-BE"/>
        </w:rPr>
        <w:t>EndpointID</w:t>
      </w:r>
      <w:proofErr w:type="spellEnd"/>
      <w:r w:rsidRPr="69369F40">
        <w:rPr>
          <w:rFonts w:ascii="Open Sans" w:eastAsia="Times New Roman" w:hAnsi="Open Sans" w:cs="Open Sans"/>
          <w:sz w:val="20"/>
          <w:szCs w:val="20"/>
          <w:lang w:val="fr-BE"/>
        </w:rPr>
        <w:t xml:space="preserve"> (</w:t>
      </w:r>
      <w:proofErr w:type="spellStart"/>
      <w:r w:rsidRPr="69369F40">
        <w:rPr>
          <w:rFonts w:ascii="Open Sans" w:eastAsia="Times New Roman" w:hAnsi="Open Sans" w:cs="Open Sans"/>
          <w:sz w:val="20"/>
          <w:szCs w:val="20"/>
          <w:lang w:val="fr-BE"/>
        </w:rPr>
        <w:t>geadresseerde</w:t>
      </w:r>
      <w:proofErr w:type="spellEnd"/>
      <w:r w:rsidR="26269E0B" w:rsidRPr="69369F40">
        <w:rPr>
          <w:rFonts w:ascii="Open Sans" w:eastAsia="Times New Roman" w:hAnsi="Open Sans" w:cs="Open Sans"/>
          <w:sz w:val="20"/>
          <w:szCs w:val="20"/>
          <w:lang w:val="fr-BE"/>
        </w:rPr>
        <w:t xml:space="preserve">) </w:t>
      </w:r>
      <w:r w:rsidRPr="69369F40">
        <w:rPr>
          <w:rFonts w:ascii="Open Sans" w:eastAsia="Times New Roman" w:hAnsi="Open Sans" w:cs="Open Sans"/>
          <w:sz w:val="20"/>
          <w:szCs w:val="20"/>
          <w:lang w:val="fr-BE"/>
        </w:rPr>
        <w:t>items.</w:t>
      </w:r>
    </w:p>
    <w:p w14:paraId="359889BE" w14:textId="42CAD937" w:rsidR="008B102C" w:rsidRPr="00886A8A" w:rsidRDefault="007150BB" w:rsidP="00407F3B">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BE"/>
        </w:rPr>
        <w:t xml:space="preserve">In het </w:t>
      </w:r>
      <w:proofErr w:type="spellStart"/>
      <w:r w:rsidRPr="00886A8A">
        <w:rPr>
          <w:rFonts w:ascii="Open Sans" w:eastAsia="Times New Roman" w:hAnsi="Open Sans" w:cs="Open Sans"/>
          <w:sz w:val="20"/>
          <w:szCs w:val="20"/>
          <w:lang w:val="nl-BE"/>
        </w:rPr>
        <w:t>StandardBusinessDocumentHeader</w:t>
      </w:r>
      <w:proofErr w:type="spellEnd"/>
      <w:r w:rsidRPr="00886A8A">
        <w:rPr>
          <w:rFonts w:ascii="Open Sans" w:eastAsia="Times New Roman" w:hAnsi="Open Sans" w:cs="Open Sans"/>
          <w:sz w:val="20"/>
          <w:szCs w:val="20"/>
          <w:lang w:val="nl-BE"/>
        </w:rPr>
        <w:t xml:space="preserve"> blok moet het element </w:t>
      </w:r>
      <w:proofErr w:type="spellStart"/>
      <w:r w:rsidR="00FE77D7" w:rsidRPr="00886A8A">
        <w:rPr>
          <w:rFonts w:ascii="Open Sans" w:eastAsia="Times New Roman" w:hAnsi="Open Sans" w:cs="Open Sans"/>
          <w:sz w:val="20"/>
          <w:szCs w:val="20"/>
          <w:lang w:val="nl-BE"/>
        </w:rPr>
        <w:t>Sender</w:t>
      </w:r>
      <w:proofErr w:type="spellEnd"/>
      <w:r w:rsidR="00FE77D7" w:rsidRPr="00886A8A">
        <w:rPr>
          <w:rFonts w:ascii="Open Sans" w:eastAsia="Times New Roman" w:hAnsi="Open Sans" w:cs="Open Sans"/>
          <w:sz w:val="20"/>
          <w:szCs w:val="20"/>
          <w:lang w:val="nl-BE"/>
        </w:rPr>
        <w:t xml:space="preserve"> </w:t>
      </w:r>
      <w:r w:rsidRPr="00886A8A">
        <w:rPr>
          <w:rFonts w:ascii="Open Sans" w:eastAsia="Times New Roman" w:hAnsi="Open Sans" w:cs="Open Sans"/>
          <w:sz w:val="20"/>
          <w:szCs w:val="20"/>
          <w:lang w:val="nl-BE"/>
        </w:rPr>
        <w:t xml:space="preserve">ook de </w:t>
      </w:r>
      <w:r w:rsidR="00FE77D7" w:rsidRPr="00886A8A">
        <w:rPr>
          <w:rFonts w:ascii="Open Sans" w:eastAsia="Times New Roman" w:hAnsi="Open Sans" w:cs="Open Sans"/>
          <w:sz w:val="20"/>
          <w:szCs w:val="20"/>
          <w:lang w:val="nl-BE"/>
        </w:rPr>
        <w:t xml:space="preserve">ID </w:t>
      </w:r>
      <w:r w:rsidRPr="00886A8A">
        <w:rPr>
          <w:rFonts w:ascii="Open Sans" w:eastAsia="Times New Roman" w:hAnsi="Open Sans" w:cs="Open Sans"/>
          <w:sz w:val="20"/>
          <w:szCs w:val="20"/>
          <w:lang w:val="nl-BE"/>
        </w:rPr>
        <w:t>van de afzender bevatten. Het achterlaten van een ID van een derde partij op het bord kan ertoe leiden dat de afzender in het geval van een fout een storing in de retourstreams heeft.</w:t>
      </w:r>
    </w:p>
    <w:p w14:paraId="7AFBDEFE" w14:textId="77777777" w:rsidR="00762D26" w:rsidRPr="00886A8A" w:rsidRDefault="00762D26" w:rsidP="00407F3B">
      <w:pPr>
        <w:shd w:val="clear" w:color="auto" w:fill="FFFFFF"/>
        <w:spacing w:after="120" w:line="360" w:lineRule="auto"/>
        <w:rPr>
          <w:rFonts w:ascii="Open Sans" w:eastAsia="Times New Roman" w:hAnsi="Open Sans" w:cs="Open Sans"/>
          <w:sz w:val="20"/>
          <w:szCs w:val="20"/>
          <w:lang w:val="nl-BE"/>
        </w:rPr>
      </w:pPr>
    </w:p>
    <w:p w14:paraId="2AD6DE89" w14:textId="77777777" w:rsidR="00407F3B" w:rsidRPr="00886A8A" w:rsidRDefault="00AD449E" w:rsidP="00407F3B">
      <w:pPr>
        <w:shd w:val="clear" w:color="auto" w:fill="FFFFFF"/>
        <w:spacing w:after="120" w:line="360" w:lineRule="auto"/>
        <w:rPr>
          <w:rFonts w:ascii="Open Sans" w:eastAsia="Times New Roman" w:hAnsi="Open Sans" w:cs="Open Sans"/>
          <w:b/>
          <w:bCs/>
          <w:sz w:val="20"/>
          <w:szCs w:val="20"/>
          <w:lang w:val="nl-BE"/>
        </w:rPr>
      </w:pPr>
      <w:r w:rsidRPr="00886A8A">
        <w:rPr>
          <w:rFonts w:ascii="Open Sans" w:eastAsia="Times New Roman" w:hAnsi="Open Sans" w:cs="Open Sans"/>
          <w:b/>
          <w:bCs/>
          <w:sz w:val="20"/>
          <w:szCs w:val="20"/>
          <w:lang w:val="nl"/>
        </w:rPr>
        <w:t>3. Overdracht van de factuur aan Hermes: HermeSMP</w:t>
      </w:r>
    </w:p>
    <w:p w14:paraId="553AB79F" w14:textId="77777777" w:rsidR="00740886" w:rsidRPr="00886A8A" w:rsidRDefault="00DA6276" w:rsidP="00407F3B">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b/>
          <w:sz w:val="20"/>
          <w:szCs w:val="20"/>
          <w:lang w:val="nl"/>
        </w:rPr>
        <w:t>HermeSMP</w:t>
      </w:r>
      <w:r w:rsidRPr="00886A8A">
        <w:rPr>
          <w:rFonts w:ascii="Open Sans" w:eastAsia="Times New Roman" w:hAnsi="Open Sans" w:cs="Open Sans"/>
          <w:sz w:val="20"/>
          <w:szCs w:val="20"/>
          <w:lang w:val="nl"/>
        </w:rPr>
        <w:t xml:space="preserve"> is de </w:t>
      </w:r>
      <w:r w:rsidR="00EB4751" w:rsidRPr="00886A8A">
        <w:rPr>
          <w:rFonts w:ascii="Open Sans" w:eastAsia="Times New Roman" w:hAnsi="Open Sans" w:cs="Open Sans"/>
          <w:sz w:val="20"/>
          <w:szCs w:val="20"/>
          <w:lang w:val="nl"/>
        </w:rPr>
        <w:t xml:space="preserve">Service </w:t>
      </w:r>
      <w:r w:rsidRPr="00886A8A">
        <w:rPr>
          <w:rFonts w:ascii="Open Sans" w:eastAsia="Times New Roman" w:hAnsi="Open Sans" w:cs="Open Sans"/>
          <w:sz w:val="20"/>
          <w:szCs w:val="20"/>
          <w:lang w:val="nl"/>
        </w:rPr>
        <w:t>Metadata Publisher</w:t>
      </w:r>
      <w:r w:rsidR="00CC1A61" w:rsidRPr="00886A8A">
        <w:rPr>
          <w:rStyle w:val="FootnoteReference"/>
          <w:rFonts w:ascii="Open Sans" w:eastAsia="Times New Roman" w:hAnsi="Open Sans" w:cs="Open Sans"/>
          <w:sz w:val="20"/>
          <w:szCs w:val="20"/>
          <w:lang w:val="nl"/>
        </w:rPr>
        <w:footnoteReference w:id="2"/>
      </w:r>
      <w:r w:rsidR="00592C54" w:rsidRPr="00886A8A">
        <w:rPr>
          <w:rFonts w:ascii="Open Sans" w:eastAsia="Times New Roman" w:hAnsi="Open Sans" w:cs="Open Sans"/>
          <w:sz w:val="20"/>
          <w:szCs w:val="20"/>
          <w:lang w:val="nl"/>
        </w:rPr>
        <w:t xml:space="preserve"> die aan Hermes gewijd is. Hij bevat de ondernemingsnummers van alle actieve ondernemingen die geregistreerd zijn in de Kruispuntbank van Ondernemingen </w:t>
      </w:r>
      <w:r w:rsidRPr="00886A8A">
        <w:rPr>
          <w:rFonts w:ascii="Open Sans" w:eastAsia="Times New Roman" w:hAnsi="Open Sans" w:cs="Open Sans"/>
          <w:sz w:val="20"/>
          <w:szCs w:val="20"/>
          <w:lang w:val="nl"/>
        </w:rPr>
        <w:t>(KBO</w:t>
      </w:r>
      <w:r w:rsidR="00502015" w:rsidRPr="00886A8A">
        <w:rPr>
          <w:rFonts w:ascii="Open Sans" w:eastAsia="Times New Roman" w:hAnsi="Open Sans" w:cs="Open Sans"/>
          <w:sz w:val="20"/>
          <w:szCs w:val="20"/>
          <w:lang w:val="nl"/>
        </w:rPr>
        <w:t xml:space="preserve">) zolang ze </w:t>
      </w:r>
      <w:r w:rsidRPr="00886A8A">
        <w:rPr>
          <w:rFonts w:ascii="Open Sans" w:eastAsia="Times New Roman" w:hAnsi="Open Sans" w:cs="Open Sans"/>
          <w:sz w:val="20"/>
          <w:szCs w:val="20"/>
          <w:lang w:val="nl"/>
        </w:rPr>
        <w:t xml:space="preserve">geen oplossing </w:t>
      </w:r>
      <w:r w:rsidR="003D06C2" w:rsidRPr="00886A8A">
        <w:rPr>
          <w:rFonts w:ascii="Open Sans" w:eastAsia="Times New Roman" w:hAnsi="Open Sans" w:cs="Open Sans"/>
          <w:sz w:val="20"/>
          <w:szCs w:val="20"/>
          <w:lang w:val="nl"/>
        </w:rPr>
        <w:t>hebben voor interoperabele ontvangst</w:t>
      </w:r>
      <w:r w:rsidR="003D06C2" w:rsidRPr="00886A8A">
        <w:rPr>
          <w:rFonts w:ascii="Open Sans" w:eastAsia="Times New Roman" w:hAnsi="Open Sans" w:cs="Open Sans"/>
          <w:b/>
          <w:sz w:val="20"/>
          <w:szCs w:val="20"/>
          <w:lang w:val="nl"/>
        </w:rPr>
        <w:t xml:space="preserve"> </w:t>
      </w:r>
      <w:r w:rsidR="003D06C2" w:rsidRPr="00886A8A">
        <w:rPr>
          <w:rFonts w:ascii="Open Sans" w:eastAsia="Times New Roman" w:hAnsi="Open Sans" w:cs="Open Sans"/>
          <w:sz w:val="20"/>
          <w:szCs w:val="20"/>
          <w:lang w:val="nl"/>
        </w:rPr>
        <w:t>van e-facturen - en dus nog niet geregistreerd zijn in een andere SMP.</w:t>
      </w:r>
    </w:p>
    <w:p w14:paraId="15E41268" w14:textId="1F9DE967" w:rsidR="0071170E" w:rsidRPr="00886A8A" w:rsidRDefault="005971A7" w:rsidP="7F6A1777">
      <w:pPr>
        <w:shd w:val="clear" w:color="auto" w:fill="FFFFFF" w:themeFill="background1"/>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Dankzij HermeSMP kunnen</w:t>
      </w:r>
      <w:r w:rsidRPr="7F6A1777">
        <w:rPr>
          <w:rFonts w:ascii="Open Sans" w:eastAsia="Times New Roman" w:hAnsi="Open Sans" w:cs="Open Sans"/>
          <w:b/>
          <w:bCs/>
          <w:sz w:val="20"/>
          <w:szCs w:val="20"/>
          <w:lang w:val="nl"/>
        </w:rPr>
        <w:t xml:space="preserve"> </w:t>
      </w:r>
      <w:r w:rsidR="0071117C" w:rsidRPr="00886A8A">
        <w:rPr>
          <w:rFonts w:ascii="Open Sans" w:eastAsia="Times New Roman" w:hAnsi="Open Sans" w:cs="Open Sans"/>
          <w:sz w:val="20"/>
          <w:szCs w:val="20"/>
          <w:lang w:val="nl"/>
        </w:rPr>
        <w:t>Peppol</w:t>
      </w:r>
      <w:r w:rsidRPr="00886A8A">
        <w:rPr>
          <w:rFonts w:ascii="Open Sans" w:eastAsia="Times New Roman" w:hAnsi="Open Sans" w:cs="Open Sans"/>
          <w:sz w:val="20"/>
          <w:szCs w:val="20"/>
          <w:lang w:val="nl"/>
        </w:rPr>
        <w:t>-deelnemers die hun facturen naar alle Belgische ondernemingen willen sturen ervan op aan dat</w:t>
      </w:r>
      <w:r w:rsidRPr="7F6A1777">
        <w:rPr>
          <w:rFonts w:ascii="Open Sans" w:eastAsia="Times New Roman" w:hAnsi="Open Sans" w:cs="Open Sans"/>
          <w:b/>
          <w:bCs/>
          <w:sz w:val="20"/>
          <w:szCs w:val="20"/>
          <w:lang w:val="nl"/>
        </w:rPr>
        <w:t xml:space="preserve"> </w:t>
      </w:r>
      <w:r w:rsidRPr="00886A8A">
        <w:rPr>
          <w:rFonts w:ascii="Open Sans" w:eastAsia="Times New Roman" w:hAnsi="Open Sans" w:cs="Open Sans"/>
          <w:sz w:val="20"/>
          <w:szCs w:val="20"/>
          <w:lang w:val="nl"/>
        </w:rPr>
        <w:t xml:space="preserve">ze dit via </w:t>
      </w:r>
      <w:r w:rsidR="0071117C" w:rsidRPr="00886A8A">
        <w:rPr>
          <w:rFonts w:ascii="Open Sans" w:eastAsia="Times New Roman" w:hAnsi="Open Sans" w:cs="Open Sans"/>
          <w:sz w:val="20"/>
          <w:szCs w:val="20"/>
          <w:lang w:val="nl"/>
        </w:rPr>
        <w:t xml:space="preserve">Peppol </w:t>
      </w:r>
      <w:r w:rsidRPr="00886A8A">
        <w:rPr>
          <w:rFonts w:ascii="Open Sans" w:eastAsia="Times New Roman" w:hAnsi="Open Sans" w:cs="Open Sans"/>
          <w:sz w:val="20"/>
          <w:szCs w:val="20"/>
          <w:lang w:val="nl"/>
        </w:rPr>
        <w:t>kunnen doen (voor zover ze het e-mailadres van de ontvanger hebben). E-facturen voor ondernemingen die geregistreerd zijn in HermeSMP zullen automatisch doorgestuurd</w:t>
      </w:r>
      <w:r w:rsidRPr="7F6A1777">
        <w:rPr>
          <w:rFonts w:ascii="Open Sans" w:eastAsia="Times New Roman" w:hAnsi="Open Sans" w:cs="Open Sans"/>
          <w:b/>
          <w:bCs/>
          <w:sz w:val="20"/>
          <w:szCs w:val="20"/>
          <w:lang w:val="nl"/>
        </w:rPr>
        <w:t xml:space="preserve"> </w:t>
      </w:r>
      <w:r w:rsidRPr="00886A8A">
        <w:rPr>
          <w:rFonts w:ascii="Open Sans" w:eastAsia="Times New Roman" w:hAnsi="Open Sans" w:cs="Open Sans"/>
          <w:sz w:val="20"/>
          <w:szCs w:val="20"/>
          <w:lang w:val="nl"/>
        </w:rPr>
        <w:t>worden naar Hermes</w:t>
      </w:r>
      <w:r w:rsidR="00E604E9" w:rsidRPr="00886A8A">
        <w:rPr>
          <w:rStyle w:val="FootnoteReference"/>
          <w:rFonts w:ascii="Open Sans" w:eastAsia="Times New Roman" w:hAnsi="Open Sans" w:cs="Open Sans"/>
          <w:sz w:val="20"/>
          <w:szCs w:val="20"/>
          <w:lang w:val="nl"/>
        </w:rPr>
        <w:footnoteReference w:id="3"/>
      </w:r>
      <w:r w:rsidR="00B91C93" w:rsidRPr="00886A8A">
        <w:rPr>
          <w:rFonts w:ascii="Open Sans" w:eastAsia="Times New Roman" w:hAnsi="Open Sans" w:cs="Open Sans"/>
          <w:sz w:val="20"/>
          <w:szCs w:val="20"/>
          <w:lang w:val="nl"/>
        </w:rPr>
        <w:t xml:space="preserve">. Via dit systeem kunnen de verzenders </w:t>
      </w:r>
      <w:r w:rsidR="00800405" w:rsidRPr="7F6A1777">
        <w:rPr>
          <w:rFonts w:ascii="Open Sans" w:eastAsia="Times New Roman" w:hAnsi="Open Sans" w:cs="Open Sans"/>
          <w:b/>
          <w:bCs/>
          <w:sz w:val="20"/>
          <w:szCs w:val="20"/>
          <w:lang w:val="nl"/>
        </w:rPr>
        <w:t>al</w:t>
      </w:r>
      <w:r w:rsidR="39E0F0BA" w:rsidRPr="7F6A1777">
        <w:rPr>
          <w:rFonts w:ascii="Open Sans" w:eastAsia="Times New Roman" w:hAnsi="Open Sans" w:cs="Open Sans"/>
          <w:b/>
          <w:bCs/>
          <w:sz w:val="20"/>
          <w:szCs w:val="20"/>
          <w:lang w:val="nl"/>
        </w:rPr>
        <w:t>le</w:t>
      </w:r>
      <w:r w:rsidR="00800405" w:rsidRPr="00886A8A">
        <w:rPr>
          <w:rFonts w:ascii="Open Sans" w:eastAsia="Times New Roman" w:hAnsi="Open Sans" w:cs="Open Sans"/>
          <w:sz w:val="20"/>
          <w:szCs w:val="20"/>
          <w:lang w:val="nl"/>
        </w:rPr>
        <w:t xml:space="preserve"> e-facturen </w:t>
      </w:r>
      <w:r w:rsidR="001518CC" w:rsidRPr="00886A8A">
        <w:rPr>
          <w:rFonts w:ascii="Open Sans" w:eastAsia="Times New Roman" w:hAnsi="Open Sans" w:cs="Open Sans"/>
          <w:sz w:val="20"/>
          <w:szCs w:val="20"/>
          <w:lang w:val="nl"/>
        </w:rPr>
        <w:t>steeds</w:t>
      </w:r>
      <w:r w:rsidR="00800405" w:rsidRPr="7F6A1777">
        <w:rPr>
          <w:rFonts w:ascii="Open Sans" w:eastAsia="Times New Roman" w:hAnsi="Open Sans" w:cs="Open Sans"/>
          <w:b/>
          <w:bCs/>
          <w:sz w:val="20"/>
          <w:szCs w:val="20"/>
          <w:lang w:val="nl"/>
        </w:rPr>
        <w:t xml:space="preserve"> </w:t>
      </w:r>
      <w:r w:rsidR="00800405" w:rsidRPr="00886A8A">
        <w:rPr>
          <w:rFonts w:ascii="Open Sans" w:eastAsia="Times New Roman" w:hAnsi="Open Sans" w:cs="Open Sans"/>
          <w:sz w:val="20"/>
          <w:szCs w:val="20"/>
          <w:lang w:val="nl"/>
        </w:rPr>
        <w:t xml:space="preserve">op een en dezelfde manier versturen, </w:t>
      </w:r>
      <w:r w:rsidR="0EFDC0A0" w:rsidRPr="00886A8A">
        <w:rPr>
          <w:rFonts w:ascii="Open Sans" w:eastAsia="Times New Roman" w:hAnsi="Open Sans" w:cs="Open Sans"/>
          <w:sz w:val="20"/>
          <w:szCs w:val="20"/>
          <w:lang w:val="nl"/>
        </w:rPr>
        <w:t>zonder nood aan voorkennis van de</w:t>
      </w:r>
      <w:r w:rsidR="3BF448AD" w:rsidRPr="00886A8A">
        <w:rPr>
          <w:rFonts w:ascii="Open Sans" w:eastAsia="Times New Roman" w:hAnsi="Open Sans" w:cs="Open Sans"/>
          <w:sz w:val="20"/>
          <w:szCs w:val="20"/>
          <w:lang w:val="nl"/>
        </w:rPr>
        <w:t xml:space="preserve"> </w:t>
      </w:r>
      <w:r w:rsidR="00800405" w:rsidRPr="00886A8A">
        <w:rPr>
          <w:rFonts w:ascii="Open Sans" w:eastAsia="Times New Roman" w:hAnsi="Open Sans" w:cs="Open Sans"/>
          <w:sz w:val="20"/>
          <w:szCs w:val="20"/>
          <w:lang w:val="nl"/>
        </w:rPr>
        <w:t>technische details</w:t>
      </w:r>
      <w:r w:rsidR="21AD51AA" w:rsidRPr="00886A8A">
        <w:rPr>
          <w:rFonts w:ascii="Open Sans" w:eastAsia="Times New Roman" w:hAnsi="Open Sans" w:cs="Open Sans"/>
          <w:sz w:val="20"/>
          <w:szCs w:val="20"/>
          <w:lang w:val="nl"/>
        </w:rPr>
        <w:t>, die kunnen veranderen,</w:t>
      </w:r>
      <w:r w:rsidR="00800405" w:rsidRPr="00886A8A">
        <w:rPr>
          <w:rFonts w:ascii="Open Sans" w:eastAsia="Times New Roman" w:hAnsi="Open Sans" w:cs="Open Sans"/>
          <w:sz w:val="20"/>
          <w:szCs w:val="20"/>
          <w:lang w:val="nl"/>
        </w:rPr>
        <w:t xml:space="preserve"> van klanten.</w:t>
      </w:r>
    </w:p>
    <w:p w14:paraId="318C8EDB" w14:textId="77777777" w:rsidR="00AE7667" w:rsidRPr="00886A8A" w:rsidRDefault="00AE7667" w:rsidP="00407F3B">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HermeSMP publiceert enkel de </w:t>
      </w:r>
      <w:r w:rsidR="0071117C" w:rsidRPr="00886A8A">
        <w:rPr>
          <w:rFonts w:ascii="Open Sans" w:eastAsia="Times New Roman" w:hAnsi="Open Sans" w:cs="Open Sans"/>
          <w:b/>
          <w:i/>
          <w:iCs/>
          <w:sz w:val="20"/>
          <w:szCs w:val="20"/>
          <w:lang w:val="nl"/>
        </w:rPr>
        <w:t xml:space="preserve">Peppol </w:t>
      </w:r>
      <w:r w:rsidR="007121EC" w:rsidRPr="00886A8A">
        <w:rPr>
          <w:rFonts w:ascii="Open Sans" w:eastAsia="Times New Roman" w:hAnsi="Open Sans" w:cs="Open Sans"/>
          <w:b/>
          <w:i/>
          <w:iCs/>
          <w:sz w:val="20"/>
          <w:szCs w:val="20"/>
          <w:lang w:val="nl"/>
        </w:rPr>
        <w:t>BIS BILLING</w:t>
      </w:r>
      <w:r w:rsidR="00EF5651" w:rsidRPr="00886A8A">
        <w:rPr>
          <w:rFonts w:ascii="Open Sans" w:eastAsia="Times New Roman" w:hAnsi="Open Sans" w:cs="Open Sans"/>
          <w:sz w:val="20"/>
          <w:szCs w:val="20"/>
          <w:lang w:val="nl"/>
        </w:rPr>
        <w:t xml:space="preserve"> </w:t>
      </w:r>
      <w:r w:rsidR="007121EC" w:rsidRPr="00886A8A">
        <w:rPr>
          <w:rFonts w:ascii="Open Sans" w:eastAsia="Times New Roman" w:hAnsi="Open Sans" w:cs="Open Sans"/>
          <w:i/>
          <w:iCs/>
          <w:sz w:val="20"/>
          <w:szCs w:val="20"/>
          <w:lang w:val="nl"/>
        </w:rPr>
        <w:t>receiving capability</w:t>
      </w:r>
      <w:r w:rsidRPr="00886A8A">
        <w:rPr>
          <w:rFonts w:ascii="Open Sans" w:eastAsia="Times New Roman" w:hAnsi="Open Sans" w:cs="Open Sans"/>
          <w:sz w:val="20"/>
          <w:szCs w:val="20"/>
          <w:lang w:val="nl"/>
        </w:rPr>
        <w:t xml:space="preserve"> (de "common denominator"-taal) voor alle deelnemers die ervoor zijn geregistreerd door middel van hun </w:t>
      </w:r>
      <w:r w:rsidR="00910EE6" w:rsidRPr="00886A8A">
        <w:rPr>
          <w:rFonts w:ascii="Open Sans" w:eastAsia="Times New Roman" w:hAnsi="Open Sans" w:cs="Open Sans"/>
          <w:b/>
          <w:sz w:val="20"/>
          <w:szCs w:val="20"/>
          <w:lang w:val="nl"/>
        </w:rPr>
        <w:t>ondernemingsnummer</w:t>
      </w:r>
      <w:r w:rsidR="00846083" w:rsidRPr="00886A8A">
        <w:rPr>
          <w:rFonts w:ascii="Open Sans" w:eastAsia="Times New Roman" w:hAnsi="Open Sans" w:cs="Open Sans"/>
          <w:sz w:val="20"/>
          <w:szCs w:val="20"/>
          <w:lang w:val="nl"/>
        </w:rPr>
        <w:t xml:space="preserve"> en maakt het</w:t>
      </w:r>
      <w:r w:rsidR="001518CC" w:rsidRPr="00886A8A">
        <w:rPr>
          <w:rFonts w:ascii="Open Sans" w:eastAsia="Times New Roman" w:hAnsi="Open Sans" w:cs="Open Sans"/>
          <w:sz w:val="20"/>
          <w:szCs w:val="20"/>
          <w:lang w:val="nl"/>
        </w:rPr>
        <w:t xml:space="preserve"> hen</w:t>
      </w:r>
      <w:r w:rsidR="00846083" w:rsidRPr="00886A8A">
        <w:rPr>
          <w:rFonts w:ascii="Open Sans" w:eastAsia="Times New Roman" w:hAnsi="Open Sans" w:cs="Open Sans"/>
          <w:sz w:val="20"/>
          <w:szCs w:val="20"/>
          <w:lang w:val="nl"/>
        </w:rPr>
        <w:t xml:space="preserve"> zo mogelijk om hun e-facturen door te sturen naar het </w:t>
      </w:r>
      <w:r w:rsidR="00E55AAE" w:rsidRPr="00886A8A">
        <w:rPr>
          <w:rFonts w:ascii="Open Sans" w:eastAsia="Times New Roman" w:hAnsi="Open Sans" w:cs="Open Sans"/>
          <w:i/>
          <w:iCs/>
          <w:sz w:val="20"/>
          <w:szCs w:val="20"/>
          <w:lang w:val="nl"/>
        </w:rPr>
        <w:t>Access Point (AP)</w:t>
      </w:r>
      <w:r w:rsidR="00846083" w:rsidRPr="00886A8A">
        <w:rPr>
          <w:rFonts w:ascii="Open Sans" w:eastAsia="Times New Roman" w:hAnsi="Open Sans" w:cs="Open Sans"/>
          <w:sz w:val="20"/>
          <w:szCs w:val="20"/>
          <w:lang w:val="nl"/>
        </w:rPr>
        <w:t xml:space="preserve"> van Hermes.</w:t>
      </w:r>
    </w:p>
    <w:p w14:paraId="3C5A6270" w14:textId="7556E770" w:rsidR="005971A7" w:rsidRPr="00886A8A" w:rsidRDefault="00AD449E" w:rsidP="00407F3B">
      <w:pPr>
        <w:shd w:val="clear" w:color="auto" w:fill="FFFFFF"/>
        <w:spacing w:after="120" w:line="360" w:lineRule="auto"/>
        <w:rPr>
          <w:rFonts w:ascii="Open Sans" w:eastAsia="Times New Roman" w:hAnsi="Open Sans" w:cs="Open Sans"/>
          <w:sz w:val="20"/>
          <w:szCs w:val="20"/>
          <w:lang w:val="nl"/>
        </w:rPr>
      </w:pPr>
      <w:r w:rsidRPr="00886A8A">
        <w:rPr>
          <w:rFonts w:ascii="Open Sans" w:eastAsia="Times New Roman" w:hAnsi="Open Sans" w:cs="Open Sans"/>
          <w:b/>
          <w:sz w:val="20"/>
          <w:szCs w:val="20"/>
          <w:lang w:val="nl"/>
        </w:rPr>
        <w:lastRenderedPageBreak/>
        <w:t>Samengevat volstaat het om via Hermes facturen te versturen</w:t>
      </w:r>
      <w:r w:rsidR="001518CC" w:rsidRPr="00886A8A">
        <w:rPr>
          <w:rFonts w:ascii="Open Sans" w:eastAsia="Times New Roman" w:hAnsi="Open Sans" w:cs="Open Sans"/>
          <w:b/>
          <w:sz w:val="20"/>
          <w:szCs w:val="20"/>
          <w:lang w:val="nl"/>
        </w:rPr>
        <w:t>,</w:t>
      </w:r>
      <w:r w:rsidRPr="00886A8A">
        <w:rPr>
          <w:rFonts w:ascii="Open Sans" w:eastAsia="Times New Roman" w:hAnsi="Open Sans" w:cs="Open Sans"/>
          <w:b/>
          <w:sz w:val="20"/>
          <w:szCs w:val="20"/>
          <w:lang w:val="nl"/>
        </w:rPr>
        <w:t xml:space="preserve"> om het standaard "discovery"-mechanisme van </w:t>
      </w:r>
      <w:r w:rsidR="00601077" w:rsidRPr="00886A8A">
        <w:rPr>
          <w:rFonts w:ascii="Open Sans" w:eastAsia="Times New Roman" w:hAnsi="Open Sans" w:cs="Open Sans"/>
          <w:b/>
          <w:sz w:val="20"/>
          <w:szCs w:val="20"/>
          <w:lang w:val="nl"/>
        </w:rPr>
        <w:t>Peppol</w:t>
      </w:r>
      <w:r w:rsidR="00601077" w:rsidRPr="00886A8A">
        <w:rPr>
          <w:rFonts w:ascii="Open Sans" w:eastAsia="Times New Roman" w:hAnsi="Open Sans" w:cs="Open Sans"/>
          <w:sz w:val="20"/>
          <w:szCs w:val="20"/>
          <w:lang w:val="nl"/>
        </w:rPr>
        <w:t xml:space="preserve"> </w:t>
      </w:r>
      <w:r w:rsidR="00CF12F8" w:rsidRPr="00886A8A">
        <w:rPr>
          <w:rFonts w:ascii="Open Sans" w:eastAsia="Times New Roman" w:hAnsi="Open Sans" w:cs="Open Sans"/>
          <w:sz w:val="20"/>
          <w:szCs w:val="20"/>
          <w:lang w:val="nl"/>
        </w:rPr>
        <w:t>(SML, lookup, SMP lookup) te implementeren.</w:t>
      </w:r>
    </w:p>
    <w:p w14:paraId="21F9B757" w14:textId="77777777" w:rsidR="00762D26" w:rsidRPr="00886A8A" w:rsidRDefault="00762D26" w:rsidP="00407F3B">
      <w:pPr>
        <w:shd w:val="clear" w:color="auto" w:fill="FFFFFF"/>
        <w:spacing w:after="120" w:line="360" w:lineRule="auto"/>
        <w:rPr>
          <w:rFonts w:ascii="Open Sans" w:eastAsia="Times New Roman" w:hAnsi="Open Sans" w:cs="Open Sans"/>
          <w:sz w:val="20"/>
          <w:szCs w:val="20"/>
          <w:lang w:val="nl-BE"/>
        </w:rPr>
      </w:pPr>
    </w:p>
    <w:p w14:paraId="2DAE44B6" w14:textId="77777777" w:rsidR="002C7B4E" w:rsidRPr="00886A8A" w:rsidRDefault="00857D4E" w:rsidP="002C7B4E">
      <w:pPr>
        <w:shd w:val="clear" w:color="auto" w:fill="FFFFFF"/>
        <w:spacing w:after="120" w:line="360" w:lineRule="auto"/>
        <w:rPr>
          <w:rFonts w:ascii="Open Sans" w:eastAsia="Times New Roman" w:hAnsi="Open Sans" w:cs="Open Sans"/>
          <w:b/>
          <w:bCs/>
          <w:sz w:val="20"/>
          <w:szCs w:val="20"/>
          <w:lang w:val="nl-BE"/>
        </w:rPr>
      </w:pPr>
      <w:r w:rsidRPr="00886A8A">
        <w:rPr>
          <w:rFonts w:ascii="Open Sans" w:eastAsia="Times New Roman" w:hAnsi="Open Sans" w:cs="Open Sans"/>
          <w:b/>
          <w:bCs/>
          <w:sz w:val="20"/>
          <w:szCs w:val="20"/>
          <w:lang w:val="nl"/>
        </w:rPr>
        <w:t>4. Leesbare versie (</w:t>
      </w:r>
      <w:r w:rsidR="00147425" w:rsidRPr="00886A8A">
        <w:rPr>
          <w:rFonts w:ascii="Open Sans" w:eastAsia="Times New Roman" w:hAnsi="Open Sans" w:cs="Open Sans"/>
          <w:b/>
          <w:bCs/>
          <w:sz w:val="20"/>
          <w:szCs w:val="20"/>
          <w:lang w:val="nl"/>
        </w:rPr>
        <w:t>PDF</w:t>
      </w:r>
      <w:r w:rsidRPr="00886A8A">
        <w:rPr>
          <w:rFonts w:ascii="Open Sans" w:eastAsia="Times New Roman" w:hAnsi="Open Sans" w:cs="Open Sans"/>
          <w:b/>
          <w:bCs/>
          <w:sz w:val="20"/>
          <w:szCs w:val="20"/>
          <w:lang w:val="nl"/>
        </w:rPr>
        <w:t>)</w:t>
      </w:r>
    </w:p>
    <w:p w14:paraId="770D2CE8" w14:textId="77777777" w:rsidR="00C332EA" w:rsidRPr="00886A8A" w:rsidRDefault="0069433F" w:rsidP="00C332EA">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Hermes stuurt de factuur in een leesbare versie (</w:t>
      </w:r>
      <w:r w:rsidR="00147425" w:rsidRPr="00886A8A">
        <w:rPr>
          <w:rFonts w:ascii="Open Sans" w:eastAsia="Times New Roman" w:hAnsi="Open Sans" w:cs="Open Sans"/>
          <w:sz w:val="20"/>
          <w:szCs w:val="20"/>
          <w:lang w:val="nl"/>
        </w:rPr>
        <w:t>PDF</w:t>
      </w:r>
      <w:r w:rsidRPr="00886A8A">
        <w:rPr>
          <w:rFonts w:ascii="Open Sans" w:eastAsia="Times New Roman" w:hAnsi="Open Sans" w:cs="Open Sans"/>
          <w:sz w:val="20"/>
          <w:szCs w:val="20"/>
          <w:lang w:val="nl"/>
        </w:rPr>
        <w:t xml:space="preserve">) naar de eindontvanger. Er zijn 2 mogelijkheden: </w:t>
      </w:r>
    </w:p>
    <w:p w14:paraId="07115551" w14:textId="77777777" w:rsidR="00C332EA" w:rsidRPr="00886A8A" w:rsidRDefault="00D840DA" w:rsidP="00C332EA">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(1</w:t>
      </w:r>
      <w:r w:rsidR="00366ECD" w:rsidRPr="00886A8A">
        <w:rPr>
          <w:rFonts w:ascii="Open Sans" w:eastAsia="Times New Roman" w:hAnsi="Open Sans" w:cs="Open Sans"/>
          <w:sz w:val="20"/>
          <w:szCs w:val="20"/>
          <w:lang w:val="nl"/>
        </w:rPr>
        <w:t xml:space="preserve">) </w:t>
      </w:r>
      <w:r w:rsidR="00147425" w:rsidRPr="00886A8A">
        <w:rPr>
          <w:rFonts w:ascii="Open Sans" w:eastAsia="Times New Roman" w:hAnsi="Open Sans" w:cs="Open Sans"/>
          <w:sz w:val="20"/>
          <w:szCs w:val="20"/>
          <w:lang w:val="nl"/>
        </w:rPr>
        <w:t>D</w:t>
      </w:r>
      <w:r w:rsidRPr="00886A8A">
        <w:rPr>
          <w:rFonts w:ascii="Open Sans" w:eastAsia="Times New Roman" w:hAnsi="Open Sans" w:cs="Open Sans"/>
          <w:sz w:val="20"/>
          <w:szCs w:val="20"/>
          <w:lang w:val="nl"/>
        </w:rPr>
        <w:t xml:space="preserve">e gebruiker kan de leesbare versie van de e-factuur </w:t>
      </w:r>
      <w:r w:rsidR="00D40D37" w:rsidRPr="00886A8A">
        <w:rPr>
          <w:rFonts w:ascii="Open Sans" w:eastAsia="Times New Roman" w:hAnsi="Open Sans" w:cs="Open Sans"/>
          <w:sz w:val="20"/>
          <w:szCs w:val="20"/>
          <w:lang w:val="nl"/>
        </w:rPr>
        <w:t>toevoegen</w:t>
      </w:r>
      <w:r w:rsidR="00147425" w:rsidRPr="00886A8A">
        <w:rPr>
          <w:rFonts w:ascii="Open Sans" w:eastAsia="Times New Roman" w:hAnsi="Open Sans" w:cs="Open Sans"/>
          <w:sz w:val="20"/>
          <w:szCs w:val="20"/>
          <w:lang w:val="nl"/>
        </w:rPr>
        <w:t xml:space="preserve"> </w:t>
      </w:r>
      <w:r w:rsidRPr="00886A8A">
        <w:rPr>
          <w:rFonts w:ascii="Open Sans" w:eastAsia="Times New Roman" w:hAnsi="Open Sans" w:cs="Open Sans"/>
          <w:sz w:val="20"/>
          <w:szCs w:val="20"/>
          <w:lang w:val="nl"/>
        </w:rPr>
        <w:t xml:space="preserve">door ze erin te integreren. Met het </w:t>
      </w:r>
      <w:r w:rsidR="00366ECD" w:rsidRPr="00886A8A">
        <w:rPr>
          <w:rFonts w:ascii="Open Sans" w:eastAsia="Times New Roman" w:hAnsi="Open Sans" w:cs="Open Sans"/>
          <w:sz w:val="20"/>
          <w:szCs w:val="20"/>
          <w:lang w:val="nl"/>
        </w:rPr>
        <w:t xml:space="preserve">Peppol </w:t>
      </w:r>
      <w:r w:rsidRPr="00886A8A">
        <w:rPr>
          <w:rFonts w:ascii="Open Sans" w:eastAsia="Times New Roman" w:hAnsi="Open Sans" w:cs="Open Sans"/>
          <w:sz w:val="20"/>
          <w:szCs w:val="20"/>
          <w:lang w:val="nl"/>
        </w:rPr>
        <w:t>BIS INVOICE-formaat kan deze informatie als volgt worden vermeld:</w:t>
      </w:r>
    </w:p>
    <w:p w14:paraId="5ED21F5A" w14:textId="5CB06B9E" w:rsidR="00C332EA" w:rsidRPr="00886A8A" w:rsidRDefault="6350F57F" w:rsidP="69369F40">
      <w:pPr>
        <w:pStyle w:val="ListParagraph"/>
        <w:numPr>
          <w:ilvl w:val="0"/>
          <w:numId w:val="7"/>
        </w:numPr>
        <w:shd w:val="clear" w:color="auto" w:fill="FFFFFF" w:themeFill="background1"/>
        <w:spacing w:after="120" w:line="360" w:lineRule="auto"/>
        <w:rPr>
          <w:rFonts w:ascii="Open Sans" w:eastAsia="Times New Roman" w:hAnsi="Open Sans" w:cs="Open Sans"/>
          <w:sz w:val="20"/>
          <w:szCs w:val="20"/>
        </w:rPr>
      </w:pPr>
      <w:r w:rsidRPr="69369F40">
        <w:rPr>
          <w:rFonts w:ascii="Open Sans" w:eastAsia="Times New Roman" w:hAnsi="Open Sans" w:cs="Open Sans"/>
          <w:sz w:val="20"/>
          <w:szCs w:val="20"/>
        </w:rPr>
        <w:t>Te</w:t>
      </w:r>
      <w:r w:rsidR="2557D957" w:rsidRPr="69369F40">
        <w:rPr>
          <w:rFonts w:ascii="Open Sans" w:eastAsia="Times New Roman" w:hAnsi="Open Sans" w:cs="Open Sans"/>
          <w:sz w:val="20"/>
          <w:szCs w:val="20"/>
        </w:rPr>
        <w:t xml:space="preserve"> </w:t>
      </w:r>
      <w:proofErr w:type="spellStart"/>
      <w:r w:rsidR="2557D957" w:rsidRPr="69369F40">
        <w:rPr>
          <w:rFonts w:ascii="Open Sans" w:eastAsia="Times New Roman" w:hAnsi="Open Sans" w:cs="Open Sans"/>
          <w:sz w:val="20"/>
          <w:szCs w:val="20"/>
        </w:rPr>
        <w:t>gebruiken</w:t>
      </w:r>
      <w:proofErr w:type="spellEnd"/>
      <w:r w:rsidR="2557D957" w:rsidRPr="69369F40">
        <w:rPr>
          <w:rFonts w:ascii="Open Sans" w:eastAsia="Times New Roman" w:hAnsi="Open Sans" w:cs="Open Sans"/>
          <w:sz w:val="20"/>
          <w:szCs w:val="20"/>
        </w:rPr>
        <w:t xml:space="preserve"> </w:t>
      </w:r>
      <w:proofErr w:type="spellStart"/>
      <w:r w:rsidR="2557D957" w:rsidRPr="69369F40">
        <w:rPr>
          <w:rFonts w:ascii="Open Sans" w:eastAsia="Times New Roman" w:hAnsi="Open Sans" w:cs="Open Sans"/>
          <w:sz w:val="20"/>
          <w:szCs w:val="20"/>
        </w:rPr>
        <w:t>blok</w:t>
      </w:r>
      <w:proofErr w:type="spellEnd"/>
      <w:r w:rsidR="2557D957" w:rsidRPr="69369F40">
        <w:rPr>
          <w:rFonts w:ascii="Open Sans" w:eastAsia="Times New Roman" w:hAnsi="Open Sans" w:cs="Open Sans"/>
          <w:sz w:val="20"/>
          <w:szCs w:val="20"/>
        </w:rPr>
        <w:t xml:space="preserve">: </w:t>
      </w:r>
      <w:proofErr w:type="spellStart"/>
      <w:r w:rsidR="2557D957" w:rsidRPr="69369F40">
        <w:rPr>
          <w:rFonts w:ascii="Open Sans" w:eastAsia="Times New Roman" w:hAnsi="Open Sans" w:cs="Open Sans"/>
          <w:color w:val="0070C0"/>
          <w:sz w:val="20"/>
          <w:szCs w:val="20"/>
        </w:rPr>
        <w:t>Invoice</w:t>
      </w:r>
      <w:proofErr w:type="spellEnd"/>
      <w:r w:rsidR="2557D957" w:rsidRPr="69369F40">
        <w:rPr>
          <w:rFonts w:ascii="Open Sans" w:eastAsia="Times New Roman" w:hAnsi="Open Sans" w:cs="Open Sans"/>
          <w:color w:val="0070C0"/>
          <w:sz w:val="20"/>
          <w:szCs w:val="20"/>
        </w:rPr>
        <w:t xml:space="preserve"> / </w:t>
      </w:r>
      <w:proofErr w:type="spellStart"/>
      <w:r w:rsidR="2557D957" w:rsidRPr="69369F40">
        <w:rPr>
          <w:rFonts w:ascii="Open Sans" w:eastAsia="Times New Roman" w:hAnsi="Open Sans" w:cs="Open Sans"/>
          <w:color w:val="0070C0"/>
          <w:sz w:val="20"/>
          <w:szCs w:val="20"/>
        </w:rPr>
        <w:t>AdditionalDocumentReference</w:t>
      </w:r>
      <w:proofErr w:type="spellEnd"/>
    </w:p>
    <w:p w14:paraId="5A39BBE3" w14:textId="29346D34" w:rsidR="00DC6164" w:rsidRPr="00886A8A" w:rsidRDefault="78B206AC" w:rsidP="69369F40">
      <w:pPr>
        <w:pStyle w:val="ListParagraph"/>
        <w:numPr>
          <w:ilvl w:val="0"/>
          <w:numId w:val="7"/>
        </w:numPr>
        <w:shd w:val="clear" w:color="auto" w:fill="FFFFFF" w:themeFill="background1"/>
        <w:spacing w:after="120" w:line="360" w:lineRule="auto"/>
        <w:rPr>
          <w:rFonts w:ascii="Open Sans" w:eastAsia="Times New Roman" w:hAnsi="Open Sans" w:cs="Open Sans"/>
          <w:sz w:val="20"/>
          <w:szCs w:val="20"/>
          <w:lang w:val="nl-BE"/>
        </w:rPr>
      </w:pPr>
      <w:r w:rsidRPr="69369F40">
        <w:rPr>
          <w:rFonts w:ascii="Open Sans" w:eastAsia="Times New Roman" w:hAnsi="Open Sans" w:cs="Open Sans"/>
          <w:sz w:val="20"/>
          <w:szCs w:val="20"/>
          <w:lang w:val="nl-BE"/>
        </w:rPr>
        <w:t>In</w:t>
      </w:r>
      <w:r w:rsidR="2557D957" w:rsidRPr="69369F40">
        <w:rPr>
          <w:rFonts w:ascii="Open Sans" w:eastAsia="Times New Roman" w:hAnsi="Open Sans" w:cs="Open Sans"/>
          <w:sz w:val="20"/>
          <w:szCs w:val="20"/>
          <w:lang w:val="nl-BE"/>
        </w:rPr>
        <w:t xml:space="preserve"> het element </w:t>
      </w:r>
      <w:proofErr w:type="spellStart"/>
      <w:r w:rsidR="2557D957" w:rsidRPr="69369F40">
        <w:rPr>
          <w:rFonts w:ascii="Open Sans" w:eastAsia="Times New Roman" w:hAnsi="Open Sans" w:cs="Open Sans"/>
          <w:color w:val="0070C0"/>
          <w:sz w:val="20"/>
          <w:szCs w:val="20"/>
          <w:lang w:val="nl-BE"/>
        </w:rPr>
        <w:t>Invoice</w:t>
      </w:r>
      <w:proofErr w:type="spellEnd"/>
      <w:r w:rsidR="2557D957" w:rsidRPr="69369F40">
        <w:rPr>
          <w:rFonts w:ascii="Open Sans" w:eastAsia="Times New Roman" w:hAnsi="Open Sans" w:cs="Open Sans"/>
          <w:color w:val="0070C0"/>
          <w:sz w:val="20"/>
          <w:szCs w:val="20"/>
          <w:lang w:val="nl-BE"/>
        </w:rPr>
        <w:t xml:space="preserve"> / </w:t>
      </w:r>
      <w:proofErr w:type="spellStart"/>
      <w:r w:rsidR="2557D957" w:rsidRPr="69369F40">
        <w:rPr>
          <w:rFonts w:ascii="Open Sans" w:eastAsia="Times New Roman" w:hAnsi="Open Sans" w:cs="Open Sans"/>
          <w:color w:val="0070C0"/>
          <w:sz w:val="20"/>
          <w:szCs w:val="20"/>
          <w:lang w:val="nl-BE"/>
        </w:rPr>
        <w:t>AdditionalDocumentReference</w:t>
      </w:r>
      <w:proofErr w:type="spellEnd"/>
      <w:r w:rsidR="2557D957" w:rsidRPr="69369F40">
        <w:rPr>
          <w:rFonts w:ascii="Open Sans" w:eastAsia="Times New Roman" w:hAnsi="Open Sans" w:cs="Open Sans"/>
          <w:color w:val="0070C0"/>
          <w:sz w:val="20"/>
          <w:szCs w:val="20"/>
          <w:lang w:val="nl-BE"/>
        </w:rPr>
        <w:t xml:space="preserve">/ </w:t>
      </w:r>
      <w:proofErr w:type="spellStart"/>
      <w:r w:rsidR="2557D957" w:rsidRPr="69369F40">
        <w:rPr>
          <w:rFonts w:ascii="Open Sans" w:eastAsia="Times New Roman" w:hAnsi="Open Sans" w:cs="Open Sans"/>
          <w:color w:val="0070C0"/>
          <w:sz w:val="20"/>
          <w:szCs w:val="20"/>
          <w:lang w:val="nl-BE"/>
        </w:rPr>
        <w:t>DocumentDescription</w:t>
      </w:r>
      <w:proofErr w:type="spellEnd"/>
      <w:r w:rsidR="2557D957" w:rsidRPr="69369F40">
        <w:rPr>
          <w:rFonts w:ascii="Open Sans" w:eastAsia="Times New Roman" w:hAnsi="Open Sans" w:cs="Open Sans"/>
          <w:sz w:val="20"/>
          <w:szCs w:val="20"/>
          <w:lang w:val="nl-BE"/>
        </w:rPr>
        <w:t xml:space="preserve"> </w:t>
      </w:r>
      <w:r w:rsidR="7A77113B" w:rsidRPr="69369F40">
        <w:rPr>
          <w:rFonts w:ascii="Open Sans" w:eastAsia="Times New Roman" w:hAnsi="Open Sans" w:cs="Open Sans"/>
          <w:sz w:val="20"/>
          <w:szCs w:val="20"/>
          <w:lang w:val="nl-BE"/>
        </w:rPr>
        <w:t>de volgende waarde</w:t>
      </w:r>
      <w:r w:rsidR="675DAAFB" w:rsidRPr="69369F40">
        <w:rPr>
          <w:rFonts w:ascii="Open Sans" w:hAnsi="Open Sans" w:cs="Open Sans"/>
          <w:sz w:val="20"/>
          <w:szCs w:val="20"/>
          <w:lang w:val="nl-BE"/>
        </w:rPr>
        <w:t xml:space="preserve"> </w:t>
      </w:r>
      <w:r w:rsidR="675DAAFB" w:rsidRPr="69369F40">
        <w:rPr>
          <w:rFonts w:ascii="Open Sans" w:eastAsia="Times New Roman" w:hAnsi="Open Sans" w:cs="Open Sans"/>
          <w:sz w:val="20"/>
          <w:szCs w:val="20"/>
          <w:lang w:val="nl-BE"/>
        </w:rPr>
        <w:t>vermelden</w:t>
      </w:r>
      <w:r w:rsidR="7A77113B" w:rsidRPr="69369F40">
        <w:rPr>
          <w:rFonts w:ascii="Open Sans" w:eastAsia="Times New Roman" w:hAnsi="Open Sans" w:cs="Open Sans"/>
          <w:sz w:val="20"/>
          <w:szCs w:val="20"/>
          <w:lang w:val="nl-BE"/>
        </w:rPr>
        <w:t xml:space="preserve">: </w:t>
      </w:r>
      <w:r w:rsidR="371707E9" w:rsidRPr="69369F40">
        <w:rPr>
          <w:rFonts w:ascii="Open Sans" w:eastAsia="Times New Roman" w:hAnsi="Open Sans" w:cs="Open Sans"/>
          <w:sz w:val="20"/>
          <w:szCs w:val="20"/>
          <w:lang w:val="nl-BE"/>
        </w:rPr>
        <w:t>« </w:t>
      </w:r>
      <w:proofErr w:type="spellStart"/>
      <w:r w:rsidR="4E0D92EB" w:rsidRPr="69369F40">
        <w:rPr>
          <w:rFonts w:ascii="Open Sans" w:eastAsia="Times New Roman" w:hAnsi="Open Sans" w:cs="Open Sans"/>
          <w:b/>
          <w:bCs/>
          <w:sz w:val="20"/>
          <w:szCs w:val="20"/>
          <w:lang w:val="nl-BE"/>
        </w:rPr>
        <w:t>C</w:t>
      </w:r>
      <w:r w:rsidR="7A77113B" w:rsidRPr="69369F40">
        <w:rPr>
          <w:rFonts w:ascii="Open Sans" w:eastAsia="Times New Roman" w:hAnsi="Open Sans" w:cs="Open Sans"/>
          <w:b/>
          <w:bCs/>
          <w:sz w:val="20"/>
          <w:szCs w:val="20"/>
          <w:lang w:val="nl-BE"/>
        </w:rPr>
        <w:t>ommercial</w:t>
      </w:r>
      <w:r w:rsidR="4E0D92EB" w:rsidRPr="69369F40">
        <w:rPr>
          <w:rFonts w:ascii="Open Sans" w:eastAsia="Times New Roman" w:hAnsi="Open Sans" w:cs="Open Sans"/>
          <w:b/>
          <w:bCs/>
          <w:sz w:val="20"/>
          <w:szCs w:val="20"/>
          <w:lang w:val="nl-BE"/>
        </w:rPr>
        <w:t>I</w:t>
      </w:r>
      <w:r w:rsidR="7A77113B" w:rsidRPr="69369F40">
        <w:rPr>
          <w:rFonts w:ascii="Open Sans" w:eastAsia="Times New Roman" w:hAnsi="Open Sans" w:cs="Open Sans"/>
          <w:b/>
          <w:bCs/>
          <w:sz w:val="20"/>
          <w:szCs w:val="20"/>
          <w:lang w:val="nl-BE"/>
        </w:rPr>
        <w:t>nvoice</w:t>
      </w:r>
      <w:proofErr w:type="spellEnd"/>
      <w:r w:rsidR="371707E9" w:rsidRPr="69369F40">
        <w:rPr>
          <w:rFonts w:ascii="Open Sans" w:eastAsia="Times New Roman" w:hAnsi="Open Sans" w:cs="Open Sans"/>
          <w:b/>
          <w:bCs/>
          <w:sz w:val="20"/>
          <w:szCs w:val="20"/>
          <w:lang w:val="nl-BE"/>
        </w:rPr>
        <w:t> </w:t>
      </w:r>
      <w:r w:rsidR="371707E9" w:rsidRPr="69369F40">
        <w:rPr>
          <w:rFonts w:ascii="Open Sans" w:eastAsia="Times New Roman" w:hAnsi="Open Sans" w:cs="Open Sans"/>
          <w:sz w:val="20"/>
          <w:szCs w:val="20"/>
          <w:lang w:val="nl-BE"/>
        </w:rPr>
        <w:t>»</w:t>
      </w:r>
      <w:r w:rsidR="2557D957" w:rsidRPr="69369F40">
        <w:rPr>
          <w:rFonts w:ascii="Open Sans" w:eastAsia="Times New Roman" w:hAnsi="Open Sans" w:cs="Open Sans"/>
          <w:sz w:val="20"/>
          <w:szCs w:val="20"/>
          <w:lang w:val="nl-BE"/>
        </w:rPr>
        <w:t xml:space="preserve"> </w:t>
      </w:r>
    </w:p>
    <w:p w14:paraId="4690A3AC" w14:textId="7A8930C2" w:rsidR="00D840DA" w:rsidRPr="00886A8A" w:rsidRDefault="1BE5443E" w:rsidP="69369F40">
      <w:pPr>
        <w:pStyle w:val="ListParagraph"/>
        <w:numPr>
          <w:ilvl w:val="0"/>
          <w:numId w:val="7"/>
        </w:numPr>
        <w:shd w:val="clear" w:color="auto" w:fill="FFFFFF" w:themeFill="background1"/>
        <w:spacing w:after="120" w:line="360" w:lineRule="auto"/>
        <w:rPr>
          <w:rFonts w:ascii="Open Sans" w:eastAsia="Times New Roman" w:hAnsi="Open Sans" w:cs="Open Sans"/>
          <w:sz w:val="20"/>
          <w:szCs w:val="20"/>
          <w:lang w:val="nl-BE"/>
        </w:rPr>
      </w:pPr>
      <w:r w:rsidRPr="69369F40">
        <w:rPr>
          <w:rFonts w:ascii="Open Sans" w:eastAsia="Times New Roman" w:hAnsi="Open Sans" w:cs="Open Sans"/>
          <w:sz w:val="20"/>
          <w:szCs w:val="20"/>
          <w:lang w:val="nl-BE"/>
        </w:rPr>
        <w:t>De</w:t>
      </w:r>
      <w:r w:rsidR="7A77113B" w:rsidRPr="69369F40">
        <w:rPr>
          <w:rFonts w:ascii="Open Sans" w:eastAsia="Times New Roman" w:hAnsi="Open Sans" w:cs="Open Sans"/>
          <w:sz w:val="20"/>
          <w:szCs w:val="20"/>
          <w:lang w:val="nl-BE"/>
        </w:rPr>
        <w:t xml:space="preserve"> leesbare versie in het volgende element integreren: </w:t>
      </w:r>
    </w:p>
    <w:p w14:paraId="62171A1D" w14:textId="77777777" w:rsidR="00D840DA" w:rsidRPr="00886A8A" w:rsidRDefault="00D840DA" w:rsidP="00D840DA">
      <w:pPr>
        <w:shd w:val="clear" w:color="auto" w:fill="FFFFFF"/>
        <w:spacing w:after="120" w:line="360" w:lineRule="auto"/>
        <w:jc w:val="center"/>
        <w:rPr>
          <w:rFonts w:ascii="Open Sans" w:eastAsia="Times New Roman" w:hAnsi="Open Sans" w:cs="Open Sans"/>
          <w:color w:val="0070C0"/>
          <w:sz w:val="20"/>
          <w:szCs w:val="20"/>
          <w:lang w:val="nl-BE"/>
        </w:rPr>
      </w:pPr>
      <w:r w:rsidRPr="00886A8A">
        <w:rPr>
          <w:rFonts w:ascii="Open Sans" w:eastAsia="Times New Roman" w:hAnsi="Open Sans" w:cs="Open Sans"/>
          <w:color w:val="0070C0"/>
          <w:sz w:val="20"/>
          <w:szCs w:val="20"/>
          <w:lang w:val="nl"/>
        </w:rPr>
        <w:t>Invoice / AdditionalDocumentReference/ Attachment</w:t>
      </w:r>
    </w:p>
    <w:p w14:paraId="7D80F2AD" w14:textId="01318713" w:rsidR="00C332EA" w:rsidRPr="00886A8A" w:rsidRDefault="00D840DA" w:rsidP="7F6A1777">
      <w:pPr>
        <w:shd w:val="clear" w:color="auto" w:fill="FFFFFF" w:themeFill="background1"/>
        <w:spacing w:after="120" w:line="360" w:lineRule="auto"/>
        <w:rPr>
          <w:rFonts w:ascii="Open Sans" w:eastAsia="Times New Roman" w:hAnsi="Open Sans" w:cs="Open Sans"/>
          <w:sz w:val="20"/>
          <w:szCs w:val="20"/>
          <w:lang w:val="nl"/>
        </w:rPr>
      </w:pPr>
      <w:r w:rsidRPr="7F6A1777">
        <w:rPr>
          <w:rFonts w:ascii="Open Sans" w:eastAsia="Times New Roman" w:hAnsi="Open Sans" w:cs="Open Sans"/>
          <w:sz w:val="20"/>
          <w:szCs w:val="20"/>
          <w:lang w:val="nl"/>
        </w:rPr>
        <w:t>(2) Anders zet Hermes zelf de e-factuur om in een leesbaar equivalent (</w:t>
      </w:r>
      <w:r w:rsidR="00D40D37" w:rsidRPr="7F6A1777">
        <w:rPr>
          <w:rFonts w:ascii="Open Sans" w:eastAsia="Times New Roman" w:hAnsi="Open Sans" w:cs="Open Sans"/>
          <w:sz w:val="20"/>
          <w:szCs w:val="20"/>
          <w:lang w:val="nl"/>
        </w:rPr>
        <w:t>PDF</w:t>
      </w:r>
      <w:r w:rsidRPr="7F6A1777">
        <w:rPr>
          <w:rFonts w:ascii="Open Sans" w:eastAsia="Times New Roman" w:hAnsi="Open Sans" w:cs="Open Sans"/>
          <w:sz w:val="20"/>
          <w:szCs w:val="20"/>
          <w:lang w:val="nl"/>
        </w:rPr>
        <w:t xml:space="preserve">) , </w:t>
      </w:r>
      <w:r w:rsidR="3EBC5C91" w:rsidRPr="7F6A1777">
        <w:rPr>
          <w:rFonts w:ascii="Open Sans" w:eastAsia="Times New Roman" w:hAnsi="Open Sans" w:cs="Open Sans"/>
          <w:sz w:val="20"/>
          <w:szCs w:val="20"/>
          <w:lang w:val="nl"/>
        </w:rPr>
        <w:t xml:space="preserve">volgens het Hermes </w:t>
      </w:r>
      <w:r w:rsidRPr="7F6A1777">
        <w:rPr>
          <w:rFonts w:ascii="Open Sans" w:eastAsia="Times New Roman" w:hAnsi="Open Sans" w:cs="Open Sans"/>
          <w:sz w:val="20"/>
          <w:szCs w:val="20"/>
          <w:lang w:val="nl"/>
        </w:rPr>
        <w:t>standaard</w:t>
      </w:r>
      <w:r w:rsidR="65C09DB9" w:rsidRPr="7F6A1777">
        <w:rPr>
          <w:rFonts w:ascii="Open Sans" w:eastAsia="Times New Roman" w:hAnsi="Open Sans" w:cs="Open Sans"/>
          <w:sz w:val="20"/>
          <w:szCs w:val="20"/>
          <w:lang w:val="nl"/>
        </w:rPr>
        <w:t xml:space="preserve"> </w:t>
      </w:r>
      <w:r w:rsidRPr="7F6A1777">
        <w:rPr>
          <w:rFonts w:ascii="Open Sans" w:eastAsia="Times New Roman" w:hAnsi="Open Sans" w:cs="Open Sans"/>
          <w:sz w:val="20"/>
          <w:szCs w:val="20"/>
          <w:lang w:val="nl"/>
        </w:rPr>
        <w:t>model.</w:t>
      </w:r>
    </w:p>
    <w:p w14:paraId="7E432D6B" w14:textId="77777777" w:rsidR="00762D26" w:rsidRPr="00886A8A" w:rsidRDefault="00762D26" w:rsidP="00905A55">
      <w:pPr>
        <w:shd w:val="clear" w:color="auto" w:fill="FFFFFF"/>
        <w:spacing w:after="120" w:line="360" w:lineRule="auto"/>
        <w:rPr>
          <w:rFonts w:ascii="Open Sans" w:eastAsia="Times New Roman" w:hAnsi="Open Sans" w:cs="Open Sans"/>
          <w:sz w:val="20"/>
          <w:szCs w:val="20"/>
          <w:lang w:val="nl-BE"/>
        </w:rPr>
      </w:pPr>
    </w:p>
    <w:p w14:paraId="45F1EC62" w14:textId="77777777" w:rsidR="00EC2394" w:rsidRPr="00886A8A" w:rsidRDefault="00EC2394" w:rsidP="00EC2394">
      <w:pPr>
        <w:shd w:val="clear" w:color="auto" w:fill="FFFFFF"/>
        <w:spacing w:after="120" w:line="360" w:lineRule="auto"/>
        <w:rPr>
          <w:rFonts w:ascii="Open Sans" w:eastAsia="Times New Roman" w:hAnsi="Open Sans" w:cs="Open Sans"/>
          <w:b/>
          <w:bCs/>
          <w:sz w:val="20"/>
          <w:szCs w:val="20"/>
          <w:lang w:val="nl-BE"/>
        </w:rPr>
      </w:pPr>
      <w:r w:rsidRPr="00886A8A">
        <w:rPr>
          <w:rFonts w:ascii="Open Sans" w:eastAsia="Times New Roman" w:hAnsi="Open Sans" w:cs="Open Sans"/>
          <w:b/>
          <w:bCs/>
          <w:sz w:val="20"/>
          <w:szCs w:val="20"/>
          <w:lang w:val="nl"/>
        </w:rPr>
        <w:t>5. Verwerking van andere bijlagen dan het leesbaar equivalent van de e-factuur</w:t>
      </w:r>
    </w:p>
    <w:p w14:paraId="1334C062" w14:textId="77777777" w:rsidR="00EC2394" w:rsidRPr="00886A8A" w:rsidRDefault="00EC2394" w:rsidP="00EC2394">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De gebruiker kan naast het leesbaar equivalent van de e-factuur ook andere stukken toevoegen. </w:t>
      </w:r>
    </w:p>
    <w:p w14:paraId="27E48860" w14:textId="4A6B2098" w:rsidR="00EC2394" w:rsidRPr="000573C9" w:rsidRDefault="1AC324BA" w:rsidP="7F6A1777">
      <w:pPr>
        <w:pStyle w:val="ListParagraph"/>
        <w:numPr>
          <w:ilvl w:val="0"/>
          <w:numId w:val="7"/>
        </w:numPr>
        <w:shd w:val="clear" w:color="auto" w:fill="FFFFFF" w:themeFill="background1"/>
        <w:spacing w:after="120" w:line="360" w:lineRule="auto"/>
        <w:rPr>
          <w:rFonts w:ascii="Open Sans" w:eastAsia="Times New Roman" w:hAnsi="Open Sans" w:cs="Open Sans"/>
          <w:color w:val="0070C0"/>
          <w:sz w:val="20"/>
          <w:szCs w:val="20"/>
          <w:lang w:val="nl-BE"/>
        </w:rPr>
      </w:pPr>
      <w:r w:rsidRPr="123E2A69">
        <w:rPr>
          <w:rFonts w:ascii="Open Sans" w:eastAsia="Times New Roman" w:hAnsi="Open Sans" w:cs="Open Sans"/>
          <w:sz w:val="20"/>
          <w:szCs w:val="20"/>
          <w:lang w:val="nl-BE"/>
        </w:rPr>
        <w:t xml:space="preserve">Daarvoor dient het volgende </w:t>
      </w:r>
      <w:r w:rsidR="0DE22A19" w:rsidRPr="123E2A69">
        <w:rPr>
          <w:rFonts w:ascii="Open Sans" w:eastAsia="Times New Roman" w:hAnsi="Open Sans" w:cs="Open Sans"/>
          <w:sz w:val="20"/>
          <w:szCs w:val="20"/>
          <w:lang w:val="nl-BE"/>
        </w:rPr>
        <w:t xml:space="preserve">element </w:t>
      </w:r>
      <w:r w:rsidRPr="123E2A69">
        <w:rPr>
          <w:rFonts w:ascii="Open Sans" w:eastAsia="Times New Roman" w:hAnsi="Open Sans" w:cs="Open Sans"/>
          <w:sz w:val="20"/>
          <w:szCs w:val="20"/>
          <w:lang w:val="nl-BE"/>
        </w:rPr>
        <w:t>gebruikt</w:t>
      </w:r>
      <w:r w:rsidR="70D5D065" w:rsidRPr="123E2A69">
        <w:rPr>
          <w:rFonts w:ascii="Open Sans" w:eastAsia="Times New Roman" w:hAnsi="Open Sans" w:cs="Open Sans"/>
          <w:sz w:val="20"/>
          <w:szCs w:val="20"/>
          <w:lang w:val="nl-BE"/>
        </w:rPr>
        <w:t xml:space="preserve"> te</w:t>
      </w:r>
      <w:r w:rsidRPr="123E2A69">
        <w:rPr>
          <w:rFonts w:ascii="Open Sans" w:eastAsia="Times New Roman" w:hAnsi="Open Sans" w:cs="Open Sans"/>
          <w:sz w:val="20"/>
          <w:szCs w:val="20"/>
          <w:lang w:val="nl-BE"/>
        </w:rPr>
        <w:t xml:space="preserve"> </w:t>
      </w:r>
      <w:r w:rsidR="01665A47" w:rsidRPr="123E2A69">
        <w:rPr>
          <w:rFonts w:ascii="Open Sans" w:eastAsia="Times New Roman" w:hAnsi="Open Sans" w:cs="Open Sans"/>
          <w:sz w:val="20"/>
          <w:szCs w:val="20"/>
          <w:lang w:val="nl-BE"/>
        </w:rPr>
        <w:t>worden:</w:t>
      </w:r>
      <w:r w:rsidR="7DF75A40" w:rsidRPr="123E2A69">
        <w:rPr>
          <w:rFonts w:ascii="Open Sans" w:eastAsia="Times New Roman" w:hAnsi="Open Sans" w:cs="Open Sans"/>
          <w:sz w:val="20"/>
          <w:szCs w:val="20"/>
          <w:lang w:val="nl-BE"/>
        </w:rPr>
        <w:t xml:space="preserve"> </w:t>
      </w:r>
      <w:proofErr w:type="spellStart"/>
      <w:r w:rsidR="7DF75A40" w:rsidRPr="123E2A69">
        <w:rPr>
          <w:rFonts w:ascii="Open Sans" w:eastAsia="Times New Roman" w:hAnsi="Open Sans" w:cs="Open Sans"/>
          <w:color w:val="0070C0"/>
          <w:sz w:val="20"/>
          <w:szCs w:val="20"/>
          <w:lang w:val="nl-BE"/>
        </w:rPr>
        <w:t>Invoice</w:t>
      </w:r>
      <w:proofErr w:type="spellEnd"/>
      <w:r w:rsidR="7DF75A40" w:rsidRPr="123E2A69">
        <w:rPr>
          <w:rFonts w:ascii="Open Sans" w:eastAsia="Times New Roman" w:hAnsi="Open Sans" w:cs="Open Sans"/>
          <w:color w:val="0070C0"/>
          <w:sz w:val="20"/>
          <w:szCs w:val="20"/>
          <w:lang w:val="nl-BE"/>
        </w:rPr>
        <w:t xml:space="preserve"> / </w:t>
      </w:r>
      <w:proofErr w:type="spellStart"/>
      <w:r w:rsidR="7DF75A40" w:rsidRPr="123E2A69">
        <w:rPr>
          <w:rFonts w:ascii="Open Sans" w:eastAsia="Times New Roman" w:hAnsi="Open Sans" w:cs="Open Sans"/>
          <w:color w:val="0070C0"/>
          <w:sz w:val="20"/>
          <w:szCs w:val="20"/>
          <w:lang w:val="nl-BE"/>
        </w:rPr>
        <w:t>AdditionalDocumentReference</w:t>
      </w:r>
      <w:proofErr w:type="spellEnd"/>
    </w:p>
    <w:p w14:paraId="4968CBD1" w14:textId="4B4CBF3A" w:rsidR="00EC2394" w:rsidRPr="00886A8A" w:rsidRDefault="7F9A759B" w:rsidP="7F6A1777">
      <w:pPr>
        <w:pStyle w:val="ListParagraph"/>
        <w:numPr>
          <w:ilvl w:val="0"/>
          <w:numId w:val="7"/>
        </w:numPr>
        <w:shd w:val="clear" w:color="auto" w:fill="FFFFFF" w:themeFill="background1"/>
        <w:spacing w:after="120" w:line="360" w:lineRule="auto"/>
        <w:rPr>
          <w:rFonts w:ascii="Open Sans" w:eastAsia="Times New Roman" w:hAnsi="Open Sans" w:cs="Open Sans"/>
          <w:sz w:val="20"/>
          <w:szCs w:val="20"/>
          <w:lang w:val="nl-BE"/>
        </w:rPr>
      </w:pPr>
      <w:r w:rsidRPr="7F6A1777">
        <w:rPr>
          <w:rFonts w:ascii="Open Sans" w:eastAsia="Times New Roman" w:hAnsi="Open Sans" w:cs="Open Sans"/>
          <w:sz w:val="20"/>
          <w:szCs w:val="20"/>
          <w:lang w:val="nl-BE"/>
        </w:rPr>
        <w:t>Met i</w:t>
      </w:r>
      <w:r w:rsidR="00EC2394" w:rsidRPr="7F6A1777">
        <w:rPr>
          <w:rFonts w:ascii="Open Sans" w:eastAsia="Times New Roman" w:hAnsi="Open Sans" w:cs="Open Sans"/>
          <w:sz w:val="20"/>
          <w:szCs w:val="20"/>
          <w:lang w:val="nl-BE"/>
        </w:rPr>
        <w:t xml:space="preserve">n het element </w:t>
      </w:r>
      <w:proofErr w:type="spellStart"/>
      <w:r w:rsidR="00EC2394" w:rsidRPr="7F6A1777">
        <w:rPr>
          <w:rFonts w:ascii="Open Sans" w:eastAsia="Times New Roman" w:hAnsi="Open Sans" w:cs="Open Sans"/>
          <w:color w:val="0070C0"/>
          <w:sz w:val="20"/>
          <w:szCs w:val="20"/>
          <w:lang w:val="nl-BE"/>
        </w:rPr>
        <w:t>Invoice</w:t>
      </w:r>
      <w:proofErr w:type="spellEnd"/>
      <w:r w:rsidR="00EC2394" w:rsidRPr="7F6A1777">
        <w:rPr>
          <w:rFonts w:ascii="Open Sans" w:eastAsia="Times New Roman" w:hAnsi="Open Sans" w:cs="Open Sans"/>
          <w:color w:val="0070C0"/>
          <w:sz w:val="20"/>
          <w:szCs w:val="20"/>
          <w:lang w:val="nl-BE"/>
        </w:rPr>
        <w:t xml:space="preserve"> / </w:t>
      </w:r>
      <w:proofErr w:type="spellStart"/>
      <w:r w:rsidR="00EC2394" w:rsidRPr="7F6A1777">
        <w:rPr>
          <w:rFonts w:ascii="Open Sans" w:eastAsia="Times New Roman" w:hAnsi="Open Sans" w:cs="Open Sans"/>
          <w:color w:val="0070C0"/>
          <w:sz w:val="20"/>
          <w:szCs w:val="20"/>
          <w:lang w:val="nl-BE"/>
        </w:rPr>
        <w:t>AdditionalDocumentReference</w:t>
      </w:r>
      <w:proofErr w:type="spellEnd"/>
      <w:r w:rsidR="00EC2394" w:rsidRPr="7F6A1777">
        <w:rPr>
          <w:rFonts w:ascii="Open Sans" w:eastAsia="Times New Roman" w:hAnsi="Open Sans" w:cs="Open Sans"/>
          <w:color w:val="0070C0"/>
          <w:sz w:val="20"/>
          <w:szCs w:val="20"/>
          <w:lang w:val="nl-BE"/>
        </w:rPr>
        <w:t xml:space="preserve">/ </w:t>
      </w:r>
      <w:proofErr w:type="spellStart"/>
      <w:r w:rsidR="00EC2394" w:rsidRPr="7F6A1777">
        <w:rPr>
          <w:rFonts w:ascii="Open Sans" w:eastAsia="Times New Roman" w:hAnsi="Open Sans" w:cs="Open Sans"/>
          <w:color w:val="0070C0"/>
          <w:sz w:val="20"/>
          <w:szCs w:val="20"/>
          <w:lang w:val="nl-BE"/>
        </w:rPr>
        <w:t>DocumentDescription</w:t>
      </w:r>
      <w:proofErr w:type="spellEnd"/>
      <w:r w:rsidR="00EC2394" w:rsidRPr="7F6A1777">
        <w:rPr>
          <w:rFonts w:ascii="Open Sans" w:eastAsia="Times New Roman" w:hAnsi="Open Sans" w:cs="Open Sans"/>
          <w:sz w:val="20"/>
          <w:szCs w:val="20"/>
          <w:lang w:val="nl-BE"/>
        </w:rPr>
        <w:t xml:space="preserve">  </w:t>
      </w:r>
      <w:r w:rsidR="233327C5" w:rsidRPr="7F6A1777">
        <w:rPr>
          <w:rFonts w:ascii="Open Sans" w:eastAsia="Times New Roman" w:hAnsi="Open Sans" w:cs="Open Sans"/>
          <w:sz w:val="20"/>
          <w:szCs w:val="20"/>
          <w:lang w:val="nl-BE"/>
        </w:rPr>
        <w:t xml:space="preserve">een </w:t>
      </w:r>
      <w:r w:rsidR="00EC2394" w:rsidRPr="7F6A1777">
        <w:rPr>
          <w:rFonts w:ascii="Open Sans" w:eastAsia="Times New Roman" w:hAnsi="Open Sans" w:cs="Open Sans"/>
          <w:sz w:val="20"/>
          <w:szCs w:val="20"/>
          <w:lang w:val="nl-BE"/>
        </w:rPr>
        <w:t>waarde</w:t>
      </w:r>
      <w:r w:rsidR="4808F58C" w:rsidRPr="7F6A1777">
        <w:rPr>
          <w:rFonts w:ascii="Open Sans" w:eastAsia="Times New Roman" w:hAnsi="Open Sans" w:cs="Open Sans"/>
          <w:sz w:val="20"/>
          <w:szCs w:val="20"/>
          <w:lang w:val="nl-BE"/>
        </w:rPr>
        <w:t xml:space="preserve"> verschillend van</w:t>
      </w:r>
      <w:r w:rsidR="00EC2394" w:rsidRPr="7F6A1777">
        <w:rPr>
          <w:rFonts w:ascii="Open Sans" w:eastAsia="Times New Roman" w:hAnsi="Open Sans" w:cs="Open Sans"/>
          <w:sz w:val="20"/>
          <w:szCs w:val="20"/>
          <w:lang w:val="nl-BE"/>
        </w:rPr>
        <w:t xml:space="preserve"> </w:t>
      </w:r>
      <w:r w:rsidR="00D004F1" w:rsidRPr="7F6A1777">
        <w:rPr>
          <w:rFonts w:ascii="Open Sans" w:eastAsia="Times New Roman" w:hAnsi="Open Sans" w:cs="Open Sans"/>
          <w:sz w:val="20"/>
          <w:szCs w:val="20"/>
          <w:lang w:val="nl-BE"/>
        </w:rPr>
        <w:t>“</w:t>
      </w:r>
      <w:proofErr w:type="spellStart"/>
      <w:r w:rsidR="00CC282E" w:rsidRPr="7F6A1777">
        <w:rPr>
          <w:rFonts w:ascii="Open Sans" w:eastAsia="Times New Roman" w:hAnsi="Open Sans" w:cs="Open Sans"/>
          <w:b/>
          <w:bCs/>
          <w:sz w:val="20"/>
          <w:szCs w:val="20"/>
          <w:lang w:val="nl-BE"/>
        </w:rPr>
        <w:t>Commercial</w:t>
      </w:r>
      <w:r w:rsidR="00D004F1" w:rsidRPr="7F6A1777">
        <w:rPr>
          <w:rFonts w:ascii="Open Sans" w:eastAsia="Times New Roman" w:hAnsi="Open Sans" w:cs="Open Sans"/>
          <w:b/>
          <w:bCs/>
          <w:sz w:val="20"/>
          <w:szCs w:val="20"/>
          <w:lang w:val="nl-BE"/>
        </w:rPr>
        <w:t>I</w:t>
      </w:r>
      <w:r w:rsidR="00EC2394" w:rsidRPr="7F6A1777">
        <w:rPr>
          <w:rFonts w:ascii="Open Sans" w:eastAsia="Times New Roman" w:hAnsi="Open Sans" w:cs="Open Sans"/>
          <w:b/>
          <w:bCs/>
          <w:sz w:val="20"/>
          <w:szCs w:val="20"/>
          <w:lang w:val="nl-BE"/>
        </w:rPr>
        <w:t>nvoice</w:t>
      </w:r>
      <w:proofErr w:type="spellEnd"/>
      <w:r w:rsidR="00D004F1" w:rsidRPr="7F6A1777">
        <w:rPr>
          <w:rFonts w:ascii="Open Sans" w:eastAsia="Times New Roman" w:hAnsi="Open Sans" w:cs="Open Sans"/>
          <w:sz w:val="20"/>
          <w:szCs w:val="20"/>
          <w:lang w:val="nl-BE"/>
        </w:rPr>
        <w:t>”</w:t>
      </w:r>
      <w:r w:rsidR="558F1250" w:rsidRPr="7F6A1777">
        <w:rPr>
          <w:rFonts w:ascii="Open Sans" w:eastAsia="Times New Roman" w:hAnsi="Open Sans" w:cs="Open Sans"/>
          <w:sz w:val="20"/>
          <w:szCs w:val="20"/>
          <w:lang w:val="nl-BE"/>
        </w:rPr>
        <w:t xml:space="preserve"> en</w:t>
      </w:r>
    </w:p>
    <w:p w14:paraId="0A79B013" w14:textId="50D7F352" w:rsidR="00EC2394" w:rsidRPr="00886A8A" w:rsidRDefault="00E824AA" w:rsidP="7F6A1777">
      <w:pPr>
        <w:pStyle w:val="ListParagraph"/>
        <w:numPr>
          <w:ilvl w:val="0"/>
          <w:numId w:val="7"/>
        </w:numPr>
        <w:shd w:val="clear" w:color="auto" w:fill="FFFFFF" w:themeFill="background1"/>
        <w:spacing w:after="120" w:line="360" w:lineRule="auto"/>
        <w:rPr>
          <w:rFonts w:ascii="Open Sans" w:eastAsia="Times New Roman" w:hAnsi="Open Sans" w:cs="Open Sans"/>
          <w:sz w:val="20"/>
          <w:szCs w:val="20"/>
          <w:lang w:val="nl"/>
        </w:rPr>
      </w:pPr>
      <w:r w:rsidRPr="7F6A1777">
        <w:rPr>
          <w:rFonts w:ascii="Open Sans" w:eastAsia="Times New Roman" w:hAnsi="Open Sans" w:cs="Open Sans"/>
          <w:sz w:val="20"/>
          <w:szCs w:val="20"/>
          <w:lang w:val="nl-BE"/>
        </w:rPr>
        <w:t>h</w:t>
      </w:r>
      <w:r w:rsidR="00EC2394" w:rsidRPr="7F6A1777">
        <w:rPr>
          <w:rFonts w:ascii="Open Sans" w:eastAsia="Times New Roman" w:hAnsi="Open Sans" w:cs="Open Sans"/>
          <w:sz w:val="20"/>
          <w:szCs w:val="20"/>
          <w:lang w:val="nl-BE"/>
        </w:rPr>
        <w:t xml:space="preserve">et bestand </w:t>
      </w:r>
      <w:r w:rsidRPr="7F6A1777">
        <w:rPr>
          <w:rFonts w:ascii="Open Sans" w:eastAsia="Times New Roman" w:hAnsi="Open Sans" w:cs="Open Sans"/>
          <w:sz w:val="20"/>
          <w:szCs w:val="20"/>
          <w:lang w:val="nl-BE"/>
        </w:rPr>
        <w:t xml:space="preserve">integreren </w:t>
      </w:r>
      <w:r w:rsidR="00EC2394" w:rsidRPr="7F6A1777">
        <w:rPr>
          <w:rFonts w:ascii="Open Sans" w:eastAsia="Times New Roman" w:hAnsi="Open Sans" w:cs="Open Sans"/>
          <w:sz w:val="20"/>
          <w:szCs w:val="20"/>
          <w:lang w:val="nl-BE"/>
        </w:rPr>
        <w:t xml:space="preserve">in het volgende element: </w:t>
      </w:r>
      <w:r w:rsidR="1900F7E8" w:rsidRPr="7F6A1777">
        <w:rPr>
          <w:rFonts w:ascii="Open Sans" w:eastAsia="Times New Roman" w:hAnsi="Open Sans" w:cs="Open Sans"/>
          <w:sz w:val="20"/>
          <w:szCs w:val="20"/>
          <w:lang w:val="nl-BE"/>
        </w:rPr>
        <w:t xml:space="preserve"> </w:t>
      </w:r>
      <w:r w:rsidR="00EC2394" w:rsidRPr="7F6A1777">
        <w:rPr>
          <w:rFonts w:ascii="Open Sans" w:eastAsia="Times New Roman" w:hAnsi="Open Sans" w:cs="Open Sans"/>
          <w:color w:val="0070C0"/>
          <w:sz w:val="20"/>
          <w:szCs w:val="20"/>
          <w:lang w:val="nl"/>
        </w:rPr>
        <w:t>Invoice / AdditionalDocumentReference/ Attachment</w:t>
      </w:r>
    </w:p>
    <w:p w14:paraId="117C0991" w14:textId="01343B29" w:rsidR="00762D26" w:rsidRPr="00886A8A" w:rsidRDefault="00EF031C" w:rsidP="00EF031C">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BE"/>
        </w:rPr>
        <w:t>Opmerking: wanneer een factuur meerdere bijlagen met dezelfde attribuutwaarde</w:t>
      </w:r>
      <w:r w:rsidR="00A04A6A" w:rsidRPr="00886A8A">
        <w:rPr>
          <w:rFonts w:ascii="Open Sans" w:eastAsia="Times New Roman" w:hAnsi="Open Sans" w:cs="Open Sans"/>
          <w:sz w:val="20"/>
          <w:szCs w:val="20"/>
          <w:lang w:val="nl-BE"/>
        </w:rPr>
        <w:t xml:space="preserve"> </w:t>
      </w:r>
      <w:proofErr w:type="spellStart"/>
      <w:r w:rsidR="00A04A6A" w:rsidRPr="00886A8A">
        <w:rPr>
          <w:rFonts w:ascii="Open Sans" w:eastAsia="Times New Roman" w:hAnsi="Open Sans" w:cs="Open Sans"/>
          <w:color w:val="0070C0"/>
          <w:sz w:val="20"/>
          <w:szCs w:val="20"/>
          <w:lang w:val="nl-BE"/>
        </w:rPr>
        <w:t>filename</w:t>
      </w:r>
      <w:proofErr w:type="spellEnd"/>
      <w:r w:rsidRPr="00886A8A">
        <w:rPr>
          <w:rFonts w:ascii="Open Sans" w:eastAsia="Times New Roman" w:hAnsi="Open Sans" w:cs="Open Sans"/>
          <w:sz w:val="20"/>
          <w:szCs w:val="20"/>
          <w:lang w:val="nl-BE"/>
        </w:rPr>
        <w:t xml:space="preserve"> heeft, wordt alleen de eerste bijlage in aanmerking genomen.</w:t>
      </w:r>
    </w:p>
    <w:p w14:paraId="3218E4EF" w14:textId="77777777" w:rsidR="000B210A" w:rsidRPr="00886A8A" w:rsidRDefault="000B210A" w:rsidP="000B210A">
      <w:pPr>
        <w:shd w:val="clear" w:color="auto" w:fill="FFFFFF"/>
        <w:spacing w:after="120" w:line="360" w:lineRule="auto"/>
        <w:rPr>
          <w:rFonts w:ascii="Open Sans" w:eastAsia="Times New Roman" w:hAnsi="Open Sans" w:cs="Open Sans"/>
          <w:b/>
          <w:bCs/>
          <w:sz w:val="20"/>
          <w:szCs w:val="20"/>
          <w:lang w:val="nl-BE"/>
        </w:rPr>
      </w:pPr>
      <w:r w:rsidRPr="00886A8A">
        <w:rPr>
          <w:rFonts w:ascii="Open Sans" w:eastAsia="Times New Roman" w:hAnsi="Open Sans" w:cs="Open Sans"/>
          <w:b/>
          <w:bCs/>
          <w:sz w:val="20"/>
          <w:szCs w:val="20"/>
          <w:lang w:val="nl"/>
        </w:rPr>
        <w:t>6. E-mailadres</w:t>
      </w:r>
    </w:p>
    <w:p w14:paraId="15CF7B0F" w14:textId="6FC1329E" w:rsidR="000B210A" w:rsidRPr="000573C9" w:rsidRDefault="000B210A" w:rsidP="7F6A1777">
      <w:pPr>
        <w:shd w:val="clear" w:color="auto" w:fill="FFFFFF" w:themeFill="background1"/>
        <w:spacing w:after="120" w:line="360" w:lineRule="auto"/>
        <w:rPr>
          <w:rFonts w:ascii="Open Sans" w:eastAsia="Times New Roman" w:hAnsi="Open Sans" w:cs="Open Sans"/>
          <w:color w:val="0070C0"/>
          <w:sz w:val="20"/>
          <w:szCs w:val="20"/>
          <w:lang w:val="nl-BE"/>
        </w:rPr>
      </w:pPr>
      <w:r w:rsidRPr="7F6A1777">
        <w:rPr>
          <w:rFonts w:ascii="Open Sans" w:eastAsia="Times New Roman" w:hAnsi="Open Sans" w:cs="Open Sans"/>
          <w:sz w:val="20"/>
          <w:szCs w:val="20"/>
          <w:lang w:val="nl"/>
        </w:rPr>
        <w:lastRenderedPageBreak/>
        <w:t xml:space="preserve">Het te gebruiken e-mailadres moet op de e-factuur staan (XML). Met het </w:t>
      </w:r>
      <w:r w:rsidR="00247DFA" w:rsidRPr="7F6A1777">
        <w:rPr>
          <w:rFonts w:ascii="Open Sans" w:eastAsia="Times New Roman" w:hAnsi="Open Sans" w:cs="Open Sans"/>
          <w:sz w:val="20"/>
          <w:szCs w:val="20"/>
          <w:lang w:val="nl"/>
        </w:rPr>
        <w:t xml:space="preserve">Peppol </w:t>
      </w:r>
      <w:r w:rsidRPr="7F6A1777">
        <w:rPr>
          <w:rFonts w:ascii="Open Sans" w:eastAsia="Times New Roman" w:hAnsi="Open Sans" w:cs="Open Sans"/>
          <w:sz w:val="20"/>
          <w:szCs w:val="20"/>
          <w:lang w:val="nl"/>
        </w:rPr>
        <w:t>BIS INVOICE-formaat kan men deze informatie vermelden in het volgende UBL-element:</w:t>
      </w:r>
      <w:r w:rsidR="77791FC4" w:rsidRPr="7F6A1777">
        <w:rPr>
          <w:rFonts w:ascii="Open Sans" w:eastAsia="Times New Roman" w:hAnsi="Open Sans" w:cs="Open Sans"/>
          <w:sz w:val="20"/>
          <w:szCs w:val="20"/>
          <w:lang w:val="nl"/>
        </w:rPr>
        <w:t xml:space="preserve">  </w:t>
      </w:r>
      <w:proofErr w:type="spellStart"/>
      <w:r w:rsidRPr="000573C9">
        <w:rPr>
          <w:rFonts w:ascii="Open Sans" w:eastAsia="Times New Roman" w:hAnsi="Open Sans" w:cs="Open Sans"/>
          <w:color w:val="0070C0"/>
          <w:sz w:val="20"/>
          <w:szCs w:val="20"/>
          <w:lang w:val="nl-BE"/>
        </w:rPr>
        <w:t>invoice</w:t>
      </w:r>
      <w:proofErr w:type="spellEnd"/>
      <w:r w:rsidRPr="000573C9">
        <w:rPr>
          <w:rFonts w:ascii="Open Sans" w:eastAsia="Times New Roman" w:hAnsi="Open Sans" w:cs="Open Sans"/>
          <w:color w:val="0070C0"/>
          <w:sz w:val="20"/>
          <w:szCs w:val="20"/>
          <w:lang w:val="nl-BE"/>
        </w:rPr>
        <w:t>/</w:t>
      </w:r>
      <w:proofErr w:type="spellStart"/>
      <w:r w:rsidRPr="000573C9">
        <w:rPr>
          <w:rFonts w:ascii="Open Sans" w:eastAsia="Times New Roman" w:hAnsi="Open Sans" w:cs="Open Sans"/>
          <w:color w:val="0070C0"/>
          <w:sz w:val="20"/>
          <w:szCs w:val="20"/>
          <w:lang w:val="nl-BE"/>
        </w:rPr>
        <w:t>AccountingCustomerParty</w:t>
      </w:r>
      <w:proofErr w:type="spellEnd"/>
      <w:r w:rsidRPr="000573C9">
        <w:rPr>
          <w:rFonts w:ascii="Open Sans" w:eastAsia="Times New Roman" w:hAnsi="Open Sans" w:cs="Open Sans"/>
          <w:color w:val="0070C0"/>
          <w:sz w:val="20"/>
          <w:szCs w:val="20"/>
          <w:lang w:val="nl-BE"/>
        </w:rPr>
        <w:t>/Party/Contact/</w:t>
      </w:r>
      <w:proofErr w:type="spellStart"/>
      <w:r w:rsidR="58BB40F5" w:rsidRPr="000573C9">
        <w:rPr>
          <w:rFonts w:ascii="Open Sans" w:eastAsia="Times New Roman" w:hAnsi="Open Sans" w:cs="Open Sans"/>
          <w:color w:val="0070C0"/>
          <w:sz w:val="20"/>
          <w:szCs w:val="20"/>
          <w:lang w:val="nl-BE"/>
        </w:rPr>
        <w:t>E</w:t>
      </w:r>
      <w:r w:rsidRPr="000573C9">
        <w:rPr>
          <w:rFonts w:ascii="Open Sans" w:eastAsia="Times New Roman" w:hAnsi="Open Sans" w:cs="Open Sans"/>
          <w:color w:val="0070C0"/>
          <w:sz w:val="20"/>
          <w:szCs w:val="20"/>
          <w:lang w:val="nl-BE"/>
        </w:rPr>
        <w:t>lectronicMail</w:t>
      </w:r>
      <w:proofErr w:type="spellEnd"/>
      <w:r w:rsidRPr="000573C9">
        <w:rPr>
          <w:rFonts w:ascii="Open Sans" w:eastAsia="Times New Roman" w:hAnsi="Open Sans" w:cs="Open Sans"/>
          <w:color w:val="0070C0"/>
          <w:sz w:val="20"/>
          <w:szCs w:val="20"/>
          <w:lang w:val="nl-BE"/>
        </w:rPr>
        <w:t>.</w:t>
      </w:r>
    </w:p>
    <w:p w14:paraId="18666008" w14:textId="77777777" w:rsidR="00762D26" w:rsidRPr="000573C9" w:rsidRDefault="00762D26" w:rsidP="000B210A">
      <w:pPr>
        <w:shd w:val="clear" w:color="auto" w:fill="FFFFFF"/>
        <w:spacing w:after="120" w:line="360" w:lineRule="auto"/>
        <w:jc w:val="center"/>
        <w:rPr>
          <w:rFonts w:ascii="Open Sans" w:eastAsia="Times New Roman" w:hAnsi="Open Sans" w:cs="Open Sans"/>
          <w:sz w:val="20"/>
          <w:szCs w:val="20"/>
          <w:lang w:val="nl-BE"/>
        </w:rPr>
      </w:pPr>
    </w:p>
    <w:p w14:paraId="401A85B8" w14:textId="77777777" w:rsidR="000B210A" w:rsidRPr="00886A8A" w:rsidRDefault="000B210A" w:rsidP="000B210A">
      <w:pPr>
        <w:shd w:val="clear" w:color="auto" w:fill="FFFFFF"/>
        <w:spacing w:after="120" w:line="360" w:lineRule="auto"/>
        <w:rPr>
          <w:rFonts w:ascii="Open Sans" w:eastAsia="Times New Roman" w:hAnsi="Open Sans" w:cs="Open Sans"/>
          <w:b/>
          <w:bCs/>
          <w:sz w:val="20"/>
          <w:szCs w:val="20"/>
          <w:lang w:val="nl-BE"/>
        </w:rPr>
      </w:pPr>
      <w:r w:rsidRPr="00886A8A">
        <w:rPr>
          <w:rFonts w:ascii="Open Sans" w:eastAsia="Times New Roman" w:hAnsi="Open Sans" w:cs="Open Sans"/>
          <w:b/>
          <w:bCs/>
          <w:sz w:val="20"/>
          <w:szCs w:val="20"/>
          <w:lang w:val="nl"/>
        </w:rPr>
        <w:t>7. Taal</w:t>
      </w:r>
    </w:p>
    <w:p w14:paraId="79FD0DCD" w14:textId="77777777" w:rsidR="000B210A" w:rsidRPr="00886A8A" w:rsidRDefault="000B210A" w:rsidP="000B210A">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De taal die gebruikt wordt om de titel en de inhoud samen te stellen</w:t>
      </w:r>
      <w:r w:rsidRPr="00886A8A">
        <w:rPr>
          <w:rFonts w:ascii="Open Sans" w:eastAsia="Times New Roman" w:hAnsi="Open Sans" w:cs="Open Sans"/>
          <w:b/>
          <w:sz w:val="20"/>
          <w:szCs w:val="20"/>
          <w:lang w:val="nl"/>
        </w:rPr>
        <w:t xml:space="preserve"> </w:t>
      </w:r>
      <w:r w:rsidRPr="00886A8A">
        <w:rPr>
          <w:rFonts w:ascii="Open Sans" w:eastAsia="Times New Roman" w:hAnsi="Open Sans" w:cs="Open Sans"/>
          <w:sz w:val="20"/>
          <w:szCs w:val="20"/>
          <w:lang w:val="nl"/>
        </w:rPr>
        <w:t xml:space="preserve">van de e-mail waarmee de factuur (in bijlage) naar de eindontvanger wordt verstuurd, wordt als volgt bepaald: </w:t>
      </w:r>
    </w:p>
    <w:p w14:paraId="760BCA1D" w14:textId="77777777" w:rsidR="000B210A" w:rsidRPr="00886A8A" w:rsidRDefault="000B210A" w:rsidP="000B210A">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(1) als de gebruiker dat wenst, kan hij de te gebruiken taal meedelen door een waarde te vermelden voor de eigenschap</w:t>
      </w:r>
      <w:r w:rsidRPr="00886A8A">
        <w:rPr>
          <w:rFonts w:ascii="Open Sans" w:eastAsia="Times New Roman" w:hAnsi="Open Sans" w:cs="Open Sans"/>
          <w:b/>
          <w:sz w:val="20"/>
          <w:szCs w:val="20"/>
          <w:lang w:val="nl"/>
        </w:rPr>
        <w:t xml:space="preserve"> </w:t>
      </w:r>
      <w:r w:rsidRPr="00886A8A">
        <w:rPr>
          <w:rFonts w:ascii="Open Sans" w:eastAsia="Times New Roman" w:hAnsi="Open Sans" w:cs="Open Sans"/>
          <w:sz w:val="20"/>
          <w:szCs w:val="20"/>
          <w:lang w:val="nl"/>
        </w:rPr>
        <w:t xml:space="preserve">languageID van het UBL-element </w:t>
      </w:r>
      <w:r w:rsidRPr="00886A8A">
        <w:rPr>
          <w:rFonts w:ascii="Open Sans" w:eastAsia="Times New Roman" w:hAnsi="Open Sans" w:cs="Open Sans"/>
          <w:color w:val="0070C0"/>
          <w:sz w:val="20"/>
          <w:szCs w:val="20"/>
          <w:lang w:val="nl"/>
        </w:rPr>
        <w:t>invoice/AccountingCustomerParty/Party/Contact/ElectronicMail</w:t>
      </w:r>
      <w:r w:rsidRPr="00886A8A">
        <w:rPr>
          <w:rFonts w:ascii="Open Sans" w:eastAsia="Times New Roman" w:hAnsi="Open Sans" w:cs="Open Sans"/>
          <w:sz w:val="20"/>
          <w:szCs w:val="20"/>
          <w:lang w:val="nl"/>
        </w:rPr>
        <w:t xml:space="preserve">. Dit zijn de toegestane waarden: </w:t>
      </w:r>
      <w:r w:rsidRPr="00886A8A">
        <w:rPr>
          <w:rFonts w:ascii="Open Sans" w:eastAsia="Times New Roman" w:hAnsi="Open Sans" w:cs="Open Sans"/>
          <w:b/>
          <w:sz w:val="20"/>
          <w:szCs w:val="20"/>
          <w:lang w:val="nl"/>
        </w:rPr>
        <w:t>FR</w:t>
      </w:r>
      <w:r w:rsidRPr="00886A8A">
        <w:rPr>
          <w:rFonts w:ascii="Open Sans" w:eastAsia="Times New Roman" w:hAnsi="Open Sans" w:cs="Open Sans"/>
          <w:sz w:val="20"/>
          <w:szCs w:val="20"/>
          <w:lang w:val="nl"/>
        </w:rPr>
        <w:t xml:space="preserve"> (Frans), </w:t>
      </w:r>
      <w:r w:rsidRPr="00886A8A">
        <w:rPr>
          <w:rFonts w:ascii="Open Sans" w:eastAsia="Times New Roman" w:hAnsi="Open Sans" w:cs="Open Sans"/>
          <w:b/>
          <w:sz w:val="20"/>
          <w:szCs w:val="20"/>
          <w:lang w:val="nl"/>
        </w:rPr>
        <w:t>NL</w:t>
      </w:r>
      <w:r w:rsidRPr="00886A8A">
        <w:rPr>
          <w:rFonts w:ascii="Open Sans" w:eastAsia="Times New Roman" w:hAnsi="Open Sans" w:cs="Open Sans"/>
          <w:sz w:val="20"/>
          <w:szCs w:val="20"/>
          <w:lang w:val="nl"/>
        </w:rPr>
        <w:t xml:space="preserve"> (Nederlands)</w:t>
      </w:r>
      <w:r w:rsidR="00925DED" w:rsidRPr="00886A8A">
        <w:rPr>
          <w:rFonts w:ascii="Open Sans" w:eastAsia="Times New Roman" w:hAnsi="Open Sans" w:cs="Open Sans"/>
          <w:sz w:val="20"/>
          <w:szCs w:val="20"/>
          <w:lang w:val="nl"/>
        </w:rPr>
        <w:t>.</w:t>
      </w:r>
    </w:p>
    <w:p w14:paraId="73119E94" w14:textId="30D3B58F" w:rsidR="00B27B1E" w:rsidRPr="00886A8A" w:rsidRDefault="61E0F8EF" w:rsidP="69369F40">
      <w:pPr>
        <w:shd w:val="clear" w:color="auto" w:fill="FFFFFF" w:themeFill="background1"/>
        <w:spacing w:after="120" w:line="360" w:lineRule="auto"/>
        <w:rPr>
          <w:rFonts w:ascii="Open Sans" w:eastAsia="Times New Roman" w:hAnsi="Open Sans" w:cs="Open Sans"/>
          <w:sz w:val="20"/>
          <w:szCs w:val="20"/>
          <w:lang w:val="nl"/>
        </w:rPr>
      </w:pPr>
      <w:r w:rsidRPr="00886A8A">
        <w:rPr>
          <w:rFonts w:ascii="Open Sans" w:eastAsia="Times New Roman" w:hAnsi="Open Sans" w:cs="Open Sans"/>
          <w:sz w:val="20"/>
          <w:szCs w:val="20"/>
          <w:lang w:val="nl"/>
        </w:rPr>
        <w:t xml:space="preserve">(2) </w:t>
      </w:r>
      <w:proofErr w:type="spellStart"/>
      <w:r w:rsidR="3EFA37AF" w:rsidRPr="00886A8A">
        <w:rPr>
          <w:rFonts w:ascii="Open Sans" w:eastAsia="Times New Roman" w:hAnsi="Open Sans" w:cs="Open Sans"/>
          <w:sz w:val="20"/>
          <w:szCs w:val="20"/>
          <w:lang w:val="nl-NL"/>
        </w:rPr>
        <w:t>Zoniet</w:t>
      </w:r>
      <w:proofErr w:type="spellEnd"/>
      <w:r w:rsidR="3EFA37AF" w:rsidRPr="00886A8A">
        <w:rPr>
          <w:rFonts w:ascii="Open Sans" w:eastAsia="Times New Roman" w:hAnsi="Open Sans" w:cs="Open Sans"/>
          <w:sz w:val="20"/>
          <w:szCs w:val="20"/>
          <w:lang w:val="nl-NL"/>
        </w:rPr>
        <w:t xml:space="preserve"> </w:t>
      </w:r>
      <w:r w:rsidR="0C840BE3" w:rsidRPr="00886A8A">
        <w:rPr>
          <w:rFonts w:ascii="Open Sans" w:eastAsia="Times New Roman" w:hAnsi="Open Sans" w:cs="Open Sans"/>
          <w:sz w:val="20"/>
          <w:szCs w:val="20"/>
          <w:lang w:val="nl-NL"/>
        </w:rPr>
        <w:t>gebruikt Hermes</w:t>
      </w:r>
      <w:r w:rsidR="4A2E8858" w:rsidRPr="00886A8A">
        <w:rPr>
          <w:rFonts w:ascii="Open Sans" w:eastAsia="Times New Roman" w:hAnsi="Open Sans" w:cs="Open Sans"/>
          <w:sz w:val="20"/>
          <w:szCs w:val="20"/>
          <w:lang w:val="nl-NL"/>
        </w:rPr>
        <w:t xml:space="preserve"> de taal die door de gebruiker is aangegeven bij het indienen van het </w:t>
      </w:r>
      <w:r w:rsidR="24F9346F" w:rsidRPr="00886A8A">
        <w:rPr>
          <w:rFonts w:ascii="Open Sans" w:eastAsia="Times New Roman" w:hAnsi="Open Sans" w:cs="Open Sans"/>
          <w:sz w:val="20"/>
          <w:szCs w:val="20"/>
          <w:lang w:val="nl-NL"/>
        </w:rPr>
        <w:t>model</w:t>
      </w:r>
      <w:r w:rsidR="4A2E8858" w:rsidRPr="00886A8A">
        <w:rPr>
          <w:rFonts w:ascii="Open Sans" w:eastAsia="Times New Roman" w:hAnsi="Open Sans" w:cs="Open Sans"/>
          <w:sz w:val="20"/>
          <w:szCs w:val="20"/>
          <w:lang w:val="nl-NL"/>
        </w:rPr>
        <w:t>formulier "</w:t>
      </w:r>
      <w:r w:rsidR="5F0E7114" w:rsidRPr="00886A8A">
        <w:rPr>
          <w:rFonts w:ascii="Open Sans" w:eastAsia="Times New Roman" w:hAnsi="Open Sans" w:cs="Open Sans"/>
          <w:sz w:val="20"/>
          <w:szCs w:val="20"/>
          <w:lang w:val="nl-NL"/>
        </w:rPr>
        <w:t>G</w:t>
      </w:r>
      <w:r w:rsidR="4A2E8858" w:rsidRPr="00886A8A">
        <w:rPr>
          <w:rFonts w:ascii="Open Sans" w:eastAsia="Times New Roman" w:hAnsi="Open Sans" w:cs="Open Sans"/>
          <w:sz w:val="20"/>
          <w:szCs w:val="20"/>
          <w:lang w:val="nl-NL"/>
        </w:rPr>
        <w:t>ebruikersgegevens" (zie model in de bijlage).</w:t>
      </w:r>
      <w:r w:rsidR="1185C2B7" w:rsidRPr="00886A8A">
        <w:rPr>
          <w:rFonts w:ascii="Open Sans" w:eastAsia="Times New Roman" w:hAnsi="Open Sans" w:cs="Open Sans"/>
          <w:sz w:val="20"/>
          <w:szCs w:val="20"/>
          <w:lang w:val="nl-NL"/>
        </w:rPr>
        <w:t xml:space="preserve"> </w:t>
      </w:r>
      <w:r w:rsidR="7B4C663D" w:rsidRPr="00886A8A">
        <w:rPr>
          <w:rFonts w:ascii="Open Sans" w:eastAsia="Times New Roman" w:hAnsi="Open Sans" w:cs="Open Sans"/>
          <w:sz w:val="20"/>
          <w:szCs w:val="20"/>
          <w:lang w:val="nl-NL"/>
        </w:rPr>
        <w:t>Indien BOSA niet in het bezit is van</w:t>
      </w:r>
      <w:r w:rsidR="1185C2B7" w:rsidRPr="00886A8A">
        <w:rPr>
          <w:rFonts w:ascii="Open Sans" w:eastAsia="Times New Roman" w:hAnsi="Open Sans" w:cs="Open Sans"/>
          <w:sz w:val="20"/>
          <w:szCs w:val="20"/>
          <w:lang w:val="nl-NL"/>
        </w:rPr>
        <w:t xml:space="preserve"> de gebruikersgegevens</w:t>
      </w:r>
      <w:r w:rsidR="00B27B1E" w:rsidRPr="00886A8A">
        <w:rPr>
          <w:rStyle w:val="FootnoteReference"/>
          <w:rFonts w:ascii="Open Sans" w:eastAsia="Times New Roman" w:hAnsi="Open Sans" w:cs="Open Sans"/>
          <w:sz w:val="20"/>
          <w:szCs w:val="20"/>
          <w:lang w:val="fr-BE"/>
        </w:rPr>
        <w:footnoteReference w:id="4"/>
      </w:r>
      <w:r w:rsidR="7B4C663D" w:rsidRPr="00886A8A">
        <w:rPr>
          <w:rFonts w:ascii="Open Sans" w:eastAsia="Times New Roman" w:hAnsi="Open Sans" w:cs="Open Sans"/>
          <w:sz w:val="20"/>
          <w:szCs w:val="20"/>
          <w:lang w:val="nl-NL"/>
        </w:rPr>
        <w:t>, wordt de factuur afgewezen (zie ook volgend punt)</w:t>
      </w:r>
      <w:r w:rsidR="050F7C67" w:rsidRPr="00886A8A">
        <w:rPr>
          <w:rFonts w:ascii="Open Sans" w:eastAsia="Times New Roman" w:hAnsi="Open Sans" w:cs="Open Sans"/>
          <w:sz w:val="20"/>
          <w:szCs w:val="20"/>
          <w:lang w:val="nl-NL"/>
        </w:rPr>
        <w:t xml:space="preserve">. </w:t>
      </w:r>
    </w:p>
    <w:p w14:paraId="0D0B940D" w14:textId="1EE2A26B" w:rsidR="00B27B1E" w:rsidRPr="00886A8A" w:rsidRDefault="050F7C67" w:rsidP="7F6A1777">
      <w:pPr>
        <w:shd w:val="clear" w:color="auto" w:fill="FFFFFF" w:themeFill="background1"/>
        <w:spacing w:after="120" w:line="360" w:lineRule="auto"/>
        <w:rPr>
          <w:rFonts w:ascii="Open Sans" w:eastAsia="Times New Roman" w:hAnsi="Open Sans" w:cs="Open Sans"/>
          <w:sz w:val="20"/>
          <w:szCs w:val="20"/>
          <w:lang w:val="nl"/>
        </w:rPr>
      </w:pPr>
      <w:r w:rsidRPr="00886A8A">
        <w:rPr>
          <w:rFonts w:ascii="Open Sans" w:eastAsia="Times New Roman" w:hAnsi="Open Sans" w:cs="Open Sans"/>
          <w:sz w:val="20"/>
          <w:szCs w:val="20"/>
          <w:lang w:val="nl-NL"/>
        </w:rPr>
        <w:t>D</w:t>
      </w:r>
      <w:r w:rsidR="0CEE6413" w:rsidRPr="7F6A1777">
        <w:rPr>
          <w:rFonts w:ascii="Open Sans" w:eastAsia="Times New Roman" w:hAnsi="Open Sans" w:cs="Open Sans"/>
          <w:sz w:val="20"/>
          <w:szCs w:val="20"/>
          <w:lang w:val="nl"/>
        </w:rPr>
        <w:t xml:space="preserve">ezelfde regel geldt </w:t>
      </w:r>
      <w:r w:rsidR="61E0F8EF" w:rsidRPr="7F6A1777">
        <w:rPr>
          <w:rFonts w:ascii="Open Sans" w:eastAsia="Times New Roman" w:hAnsi="Open Sans" w:cs="Open Sans"/>
          <w:sz w:val="20"/>
          <w:szCs w:val="20"/>
          <w:lang w:val="nl"/>
        </w:rPr>
        <w:t>voor het bepalen van de taal die gebruikt moet worden</w:t>
      </w:r>
      <w:r w:rsidR="75BFBCCB" w:rsidRPr="7F6A1777">
        <w:rPr>
          <w:rFonts w:ascii="Open Sans" w:eastAsia="Times New Roman" w:hAnsi="Open Sans" w:cs="Open Sans"/>
          <w:sz w:val="20"/>
          <w:szCs w:val="20"/>
          <w:lang w:val="nl"/>
        </w:rPr>
        <w:t xml:space="preserve"> bij het aanmaken van de </w:t>
      </w:r>
      <w:r w:rsidR="02F489B0" w:rsidRPr="7F6A1777">
        <w:rPr>
          <w:rFonts w:ascii="Open Sans" w:eastAsia="Times New Roman" w:hAnsi="Open Sans" w:cs="Open Sans"/>
          <w:sz w:val="20"/>
          <w:szCs w:val="20"/>
          <w:lang w:val="nl"/>
        </w:rPr>
        <w:t>opschriften</w:t>
      </w:r>
      <w:r w:rsidR="61E0F8EF" w:rsidRPr="7F6A1777">
        <w:rPr>
          <w:rFonts w:ascii="Open Sans" w:eastAsia="Times New Roman" w:hAnsi="Open Sans" w:cs="Open Sans"/>
          <w:b/>
          <w:bCs/>
          <w:sz w:val="20"/>
          <w:szCs w:val="20"/>
          <w:lang w:val="nl"/>
        </w:rPr>
        <w:t xml:space="preserve"> </w:t>
      </w:r>
      <w:r w:rsidR="61E0F8EF" w:rsidRPr="7F6A1777">
        <w:rPr>
          <w:rFonts w:ascii="Open Sans" w:eastAsia="Times New Roman" w:hAnsi="Open Sans" w:cs="Open Sans"/>
          <w:sz w:val="20"/>
          <w:szCs w:val="20"/>
          <w:lang w:val="nl"/>
        </w:rPr>
        <w:t>van de factuur</w:t>
      </w:r>
      <w:r w:rsidR="41DABE9C" w:rsidRPr="7F6A1777">
        <w:rPr>
          <w:rFonts w:ascii="Open Sans" w:eastAsia="Times New Roman" w:hAnsi="Open Sans" w:cs="Open Sans"/>
          <w:sz w:val="20"/>
          <w:szCs w:val="20"/>
          <w:lang w:val="nl"/>
        </w:rPr>
        <w:t>.</w:t>
      </w:r>
    </w:p>
    <w:p w14:paraId="7EFDE436" w14:textId="77777777" w:rsidR="00762D26" w:rsidRPr="00886A8A" w:rsidRDefault="00762D26" w:rsidP="00905A55">
      <w:pPr>
        <w:shd w:val="clear" w:color="auto" w:fill="FFFFFF"/>
        <w:spacing w:after="120" w:line="360" w:lineRule="auto"/>
        <w:rPr>
          <w:rFonts w:ascii="Open Sans" w:eastAsia="Times New Roman" w:hAnsi="Open Sans" w:cs="Open Sans"/>
          <w:sz w:val="20"/>
          <w:szCs w:val="20"/>
          <w:lang w:val="nl"/>
        </w:rPr>
      </w:pPr>
    </w:p>
    <w:p w14:paraId="4B595A33" w14:textId="50E6BDCE" w:rsidR="0031069D" w:rsidRPr="00886A8A" w:rsidRDefault="000B210A" w:rsidP="0031069D">
      <w:pPr>
        <w:shd w:val="clear" w:color="auto" w:fill="FFFFFF"/>
        <w:spacing w:after="120" w:line="360" w:lineRule="auto"/>
        <w:rPr>
          <w:rFonts w:ascii="Open Sans" w:eastAsia="Times New Roman" w:hAnsi="Open Sans" w:cs="Open Sans"/>
          <w:b/>
          <w:bCs/>
          <w:sz w:val="20"/>
          <w:szCs w:val="20"/>
          <w:lang w:val="nl-NL"/>
        </w:rPr>
      </w:pPr>
      <w:r w:rsidRPr="00886A8A">
        <w:rPr>
          <w:rFonts w:ascii="Open Sans" w:eastAsia="Times New Roman" w:hAnsi="Open Sans" w:cs="Open Sans"/>
          <w:b/>
          <w:bCs/>
          <w:sz w:val="20"/>
          <w:szCs w:val="20"/>
          <w:lang w:val="nl"/>
        </w:rPr>
        <w:t xml:space="preserve">8. </w:t>
      </w:r>
      <w:r w:rsidR="0031069D" w:rsidRPr="00886A8A">
        <w:rPr>
          <w:rFonts w:ascii="Open Sans" w:eastAsia="Times New Roman" w:hAnsi="Open Sans" w:cs="Open Sans"/>
          <w:b/>
          <w:bCs/>
          <w:sz w:val="20"/>
          <w:szCs w:val="20"/>
          <w:lang w:val="nl-NL"/>
        </w:rPr>
        <w:t>Gevallen waarin Hermes de factuur niet naar de ontvanger kan sturen</w:t>
      </w:r>
    </w:p>
    <w:p w14:paraId="67D7C6E6" w14:textId="4E3FBD9C" w:rsidR="00E66D37" w:rsidRPr="00886A8A" w:rsidRDefault="00566F92" w:rsidP="0031069D">
      <w:pPr>
        <w:shd w:val="clear" w:color="auto" w:fill="FFFFFF"/>
        <w:spacing w:after="120" w:line="360" w:lineRule="auto"/>
        <w:rPr>
          <w:rFonts w:ascii="Open Sans" w:eastAsia="Times New Roman" w:hAnsi="Open Sans" w:cs="Open Sans"/>
          <w:sz w:val="20"/>
          <w:szCs w:val="20"/>
          <w:lang w:val="nl"/>
        </w:rPr>
      </w:pPr>
      <w:r w:rsidRPr="00886A8A">
        <w:rPr>
          <w:rFonts w:ascii="Open Sans" w:eastAsia="Times New Roman" w:hAnsi="Open Sans" w:cs="Open Sans"/>
          <w:sz w:val="20"/>
          <w:szCs w:val="20"/>
          <w:lang w:val="nl"/>
        </w:rPr>
        <w:t>H</w:t>
      </w:r>
      <w:r w:rsidR="0069433F" w:rsidRPr="00886A8A">
        <w:rPr>
          <w:rFonts w:ascii="Open Sans" w:eastAsia="Times New Roman" w:hAnsi="Open Sans" w:cs="Open Sans"/>
          <w:sz w:val="20"/>
          <w:szCs w:val="20"/>
          <w:lang w:val="nl"/>
        </w:rPr>
        <w:t>ermes kan de factuur niet naar de ontvanger sturen in de volgende gevallen:</w:t>
      </w:r>
    </w:p>
    <w:p w14:paraId="6AB3E87A" w14:textId="5B0B4F80" w:rsidR="000823F2" w:rsidRPr="00886A8A" w:rsidRDefault="00E25FA7" w:rsidP="004B4C9E">
      <w:pPr>
        <w:numPr>
          <w:ilvl w:val="0"/>
          <w:numId w:val="4"/>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wanneer</w:t>
      </w:r>
      <w:r w:rsidR="00632401" w:rsidRPr="00886A8A">
        <w:rPr>
          <w:rFonts w:ascii="Open Sans" w:eastAsia="Times New Roman" w:hAnsi="Open Sans" w:cs="Open Sans"/>
          <w:sz w:val="20"/>
          <w:szCs w:val="20"/>
          <w:lang w:val="nl"/>
        </w:rPr>
        <w:t xml:space="preserve"> </w:t>
      </w:r>
      <w:r w:rsidR="00DE1CD5" w:rsidRPr="00886A8A">
        <w:rPr>
          <w:rFonts w:ascii="Open Sans" w:eastAsia="Times New Roman" w:hAnsi="Open Sans" w:cs="Open Sans"/>
          <w:sz w:val="20"/>
          <w:szCs w:val="20"/>
          <w:lang w:val="nl"/>
        </w:rPr>
        <w:t>BOSA niet in het bezit is van de gebruikersgegevens</w:t>
      </w:r>
      <w:r w:rsidR="000823F2" w:rsidRPr="00886A8A">
        <w:rPr>
          <w:rStyle w:val="FootnoteReference"/>
          <w:rFonts w:ascii="Open Sans" w:eastAsia="Times New Roman" w:hAnsi="Open Sans" w:cs="Open Sans"/>
          <w:sz w:val="20"/>
          <w:szCs w:val="20"/>
          <w:lang w:val="fr-BE"/>
        </w:rPr>
        <w:footnoteReference w:id="5"/>
      </w:r>
      <w:r w:rsidR="00DE1CD5" w:rsidRPr="00886A8A">
        <w:rPr>
          <w:rFonts w:ascii="Open Sans" w:eastAsia="Times New Roman" w:hAnsi="Open Sans" w:cs="Open Sans"/>
          <w:sz w:val="20"/>
          <w:szCs w:val="20"/>
          <w:lang w:val="nl"/>
        </w:rPr>
        <w:t xml:space="preserve"> (zie modelformulier in bijlage), </w:t>
      </w:r>
      <w:r w:rsidR="0031069D" w:rsidRPr="00886A8A">
        <w:rPr>
          <w:rFonts w:ascii="Open Sans" w:eastAsia="Times New Roman" w:hAnsi="Open Sans" w:cs="Open Sans"/>
          <w:sz w:val="20"/>
          <w:szCs w:val="20"/>
          <w:lang w:val="nl"/>
        </w:rPr>
        <w:t>en</w:t>
      </w:r>
    </w:p>
    <w:p w14:paraId="40D124DE" w14:textId="76D6ADCF" w:rsidR="00EB30AF" w:rsidRPr="00886A8A" w:rsidRDefault="00EB30AF" w:rsidP="000823F2">
      <w:pPr>
        <w:numPr>
          <w:ilvl w:val="1"/>
          <w:numId w:val="4"/>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de door hem gebruikte</w:t>
      </w:r>
      <w:r w:rsidR="0031069D" w:rsidRPr="00886A8A">
        <w:rPr>
          <w:rFonts w:ascii="Open Sans" w:eastAsia="Times New Roman" w:hAnsi="Open Sans" w:cs="Open Sans"/>
          <w:sz w:val="20"/>
          <w:szCs w:val="20"/>
          <w:lang w:val="nl"/>
        </w:rPr>
        <w:t xml:space="preserve"> </w:t>
      </w:r>
      <w:r w:rsidR="7CFE019B" w:rsidRPr="00886A8A">
        <w:rPr>
          <w:rFonts w:ascii="Open Sans" w:eastAsia="Times New Roman" w:hAnsi="Open Sans" w:cs="Open Sans"/>
          <w:sz w:val="20"/>
          <w:szCs w:val="20"/>
          <w:lang w:val="nl"/>
        </w:rPr>
        <w:t>Access P</w:t>
      </w:r>
      <w:r w:rsidR="7FC8AB3F" w:rsidRPr="00886A8A">
        <w:rPr>
          <w:rFonts w:ascii="Open Sans" w:eastAsia="Times New Roman" w:hAnsi="Open Sans" w:cs="Open Sans"/>
          <w:sz w:val="20"/>
          <w:szCs w:val="20"/>
          <w:lang w:val="nl"/>
        </w:rPr>
        <w:t>oi</w:t>
      </w:r>
      <w:r w:rsidR="7CFE019B" w:rsidRPr="00886A8A">
        <w:rPr>
          <w:rFonts w:ascii="Open Sans" w:eastAsia="Times New Roman" w:hAnsi="Open Sans" w:cs="Open Sans"/>
          <w:sz w:val="20"/>
          <w:szCs w:val="20"/>
          <w:lang w:val="nl"/>
        </w:rPr>
        <w:t xml:space="preserve">nt geen </w:t>
      </w:r>
      <w:r w:rsidR="052654FA" w:rsidRPr="00886A8A">
        <w:rPr>
          <w:rFonts w:ascii="Open Sans" w:eastAsia="Times New Roman" w:hAnsi="Open Sans" w:cs="Open Sans"/>
          <w:sz w:val="20"/>
          <w:szCs w:val="20"/>
          <w:lang w:val="nl"/>
        </w:rPr>
        <w:t xml:space="preserve"> Hermes</w:t>
      </w:r>
      <w:r w:rsidR="0031069D" w:rsidRPr="00886A8A">
        <w:rPr>
          <w:rFonts w:ascii="Open Sans" w:eastAsia="Times New Roman" w:hAnsi="Open Sans" w:cs="Open Sans"/>
          <w:sz w:val="20"/>
          <w:szCs w:val="20"/>
          <w:lang w:val="nl"/>
        </w:rPr>
        <w:t xml:space="preserve"> integrator</w:t>
      </w:r>
      <w:r w:rsidR="052654FA" w:rsidRPr="00886A8A">
        <w:rPr>
          <w:rFonts w:ascii="Open Sans" w:eastAsia="Times New Roman" w:hAnsi="Open Sans" w:cs="Open Sans"/>
          <w:sz w:val="20"/>
          <w:szCs w:val="20"/>
          <w:lang w:val="nl"/>
        </w:rPr>
        <w:t xml:space="preserve"> overeenkomst </w:t>
      </w:r>
      <w:r w:rsidR="409F9394" w:rsidRPr="00886A8A">
        <w:rPr>
          <w:rFonts w:ascii="Open Sans" w:eastAsia="Times New Roman" w:hAnsi="Open Sans" w:cs="Open Sans"/>
          <w:sz w:val="20"/>
          <w:szCs w:val="20"/>
          <w:lang w:val="nl"/>
        </w:rPr>
        <w:t>heeft ondertekend</w:t>
      </w:r>
      <w:r w:rsidR="000823F2" w:rsidRPr="00886A8A">
        <w:rPr>
          <w:rFonts w:ascii="Open Sans" w:eastAsia="Times New Roman" w:hAnsi="Open Sans" w:cs="Open Sans"/>
          <w:sz w:val="20"/>
          <w:szCs w:val="20"/>
          <w:lang w:val="nl"/>
        </w:rPr>
        <w:t>, of</w:t>
      </w:r>
    </w:p>
    <w:p w14:paraId="24D6C334" w14:textId="18E79ADD" w:rsidR="000823F2" w:rsidRPr="00886A8A" w:rsidRDefault="000823F2" w:rsidP="000823F2">
      <w:pPr>
        <w:numPr>
          <w:ilvl w:val="1"/>
          <w:numId w:val="4"/>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BE"/>
        </w:rPr>
        <w:t>er geen taalcode gemeld is op de factuur zelf (zie vorige punt)</w:t>
      </w:r>
      <w:r w:rsidR="008E0965" w:rsidRPr="00886A8A">
        <w:rPr>
          <w:rFonts w:ascii="Open Sans" w:eastAsia="Times New Roman" w:hAnsi="Open Sans" w:cs="Open Sans"/>
          <w:sz w:val="20"/>
          <w:szCs w:val="20"/>
          <w:lang w:val="nl-BE"/>
        </w:rPr>
        <w:t>.</w:t>
      </w:r>
    </w:p>
    <w:p w14:paraId="6BB59BE8" w14:textId="4154946F" w:rsidR="00E66D37" w:rsidRPr="00886A8A" w:rsidRDefault="00E66D37" w:rsidP="004B4C9E">
      <w:pPr>
        <w:numPr>
          <w:ilvl w:val="0"/>
          <w:numId w:val="4"/>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wanneer het formaat van het document niet in overeenstemming is met de </w:t>
      </w:r>
      <w:r w:rsidR="004C3D38" w:rsidRPr="00886A8A">
        <w:rPr>
          <w:rFonts w:ascii="Open Sans" w:eastAsia="Times New Roman" w:hAnsi="Open Sans" w:cs="Open Sans"/>
          <w:sz w:val="20"/>
          <w:szCs w:val="20"/>
          <w:lang w:val="nl"/>
        </w:rPr>
        <w:t xml:space="preserve">Peppol </w:t>
      </w:r>
      <w:r w:rsidRPr="00886A8A">
        <w:rPr>
          <w:rFonts w:ascii="Open Sans" w:eastAsia="Times New Roman" w:hAnsi="Open Sans" w:cs="Open Sans"/>
          <w:sz w:val="20"/>
          <w:szCs w:val="20"/>
          <w:lang w:val="nl"/>
        </w:rPr>
        <w:t xml:space="preserve">BIS </w:t>
      </w:r>
      <w:r w:rsidR="00EB30AF" w:rsidRPr="00886A8A">
        <w:rPr>
          <w:rFonts w:ascii="Open Sans" w:eastAsia="Times New Roman" w:hAnsi="Open Sans" w:cs="Open Sans"/>
          <w:sz w:val="20"/>
          <w:szCs w:val="20"/>
          <w:lang w:val="nl"/>
        </w:rPr>
        <w:t>BILLING specificatie</w:t>
      </w:r>
    </w:p>
    <w:p w14:paraId="40C5705F" w14:textId="77777777" w:rsidR="00E66D37" w:rsidRPr="00886A8A" w:rsidRDefault="00E66D37" w:rsidP="004B4C9E">
      <w:pPr>
        <w:numPr>
          <w:ilvl w:val="0"/>
          <w:numId w:val="4"/>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lastRenderedPageBreak/>
        <w:t xml:space="preserve">wanneer er geen geldig e-mailadres is voor de ontvanger in de factuur, in het UBL-element </w:t>
      </w:r>
      <w:r w:rsidRPr="00886A8A">
        <w:rPr>
          <w:rFonts w:ascii="Open Sans" w:eastAsia="Times New Roman" w:hAnsi="Open Sans" w:cs="Open Sans"/>
          <w:color w:val="0070C0"/>
          <w:sz w:val="20"/>
          <w:szCs w:val="20"/>
          <w:lang w:val="nl"/>
        </w:rPr>
        <w:t>invoice/AccountingCustomerParty/Party/Contact/ElectronicMail</w:t>
      </w:r>
      <w:r w:rsidRPr="00886A8A">
        <w:rPr>
          <w:rFonts w:ascii="Open Sans" w:eastAsia="Times New Roman" w:hAnsi="Open Sans" w:cs="Open Sans"/>
          <w:sz w:val="20"/>
          <w:szCs w:val="20"/>
          <w:lang w:val="nl"/>
        </w:rPr>
        <w:t> </w:t>
      </w:r>
    </w:p>
    <w:p w14:paraId="637871EF" w14:textId="2826B543" w:rsidR="00E66D37" w:rsidRPr="00886A8A" w:rsidRDefault="00E66D37" w:rsidP="004B4C9E">
      <w:pPr>
        <w:numPr>
          <w:ilvl w:val="0"/>
          <w:numId w:val="4"/>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wanneer er zich een permanente en </w:t>
      </w:r>
      <w:r w:rsidR="008E0965" w:rsidRPr="00886A8A">
        <w:rPr>
          <w:rFonts w:ascii="Open Sans" w:eastAsia="Times New Roman" w:hAnsi="Open Sans" w:cs="Open Sans"/>
          <w:sz w:val="20"/>
          <w:szCs w:val="20"/>
          <w:lang w:val="nl"/>
        </w:rPr>
        <w:t xml:space="preserve">detecteerbaar </w:t>
      </w:r>
      <w:r w:rsidRPr="00886A8A">
        <w:rPr>
          <w:rFonts w:ascii="Open Sans" w:eastAsia="Times New Roman" w:hAnsi="Open Sans" w:cs="Open Sans"/>
          <w:sz w:val="20"/>
          <w:szCs w:val="20"/>
          <w:lang w:val="nl"/>
        </w:rPr>
        <w:t>technische fout voordoet bij de verzending van de e-mail</w:t>
      </w:r>
    </w:p>
    <w:p w14:paraId="66889229" w14:textId="0B68B8EB" w:rsidR="00B81113" w:rsidRPr="00886A8A" w:rsidRDefault="00B81113" w:rsidP="004B4C9E">
      <w:pPr>
        <w:numPr>
          <w:ilvl w:val="0"/>
          <w:numId w:val="4"/>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wanneer er zich een fatale fout voordoet </w:t>
      </w:r>
      <w:r w:rsidR="00566F92" w:rsidRPr="00886A8A">
        <w:rPr>
          <w:rFonts w:ascii="Open Sans" w:eastAsia="Times New Roman" w:hAnsi="Open Sans" w:cs="Open Sans"/>
          <w:sz w:val="20"/>
          <w:szCs w:val="20"/>
          <w:lang w:val="nl"/>
        </w:rPr>
        <w:t>omwille van het optreden van</w:t>
      </w:r>
      <w:r w:rsidRPr="00886A8A">
        <w:rPr>
          <w:rFonts w:ascii="Open Sans" w:eastAsia="Times New Roman" w:hAnsi="Open Sans" w:cs="Open Sans"/>
          <w:sz w:val="20"/>
          <w:szCs w:val="20"/>
          <w:lang w:val="nl"/>
        </w:rPr>
        <w:t xml:space="preserve"> een </w:t>
      </w:r>
      <w:r w:rsidR="00566F92" w:rsidRPr="00886A8A">
        <w:rPr>
          <w:rFonts w:ascii="Open Sans" w:eastAsia="Times New Roman" w:hAnsi="Open Sans" w:cs="Open Sans"/>
          <w:sz w:val="20"/>
          <w:szCs w:val="20"/>
          <w:lang w:val="nl"/>
        </w:rPr>
        <w:t xml:space="preserve">nieuwe onvoorziene </w:t>
      </w:r>
      <w:r w:rsidRPr="00886A8A">
        <w:rPr>
          <w:rFonts w:ascii="Open Sans" w:eastAsia="Times New Roman" w:hAnsi="Open Sans" w:cs="Open Sans"/>
          <w:sz w:val="20"/>
          <w:szCs w:val="20"/>
          <w:lang w:val="nl"/>
        </w:rPr>
        <w:t>blokkerende situatie</w:t>
      </w:r>
      <w:r w:rsidR="00566F92" w:rsidRPr="00886A8A">
        <w:rPr>
          <w:rFonts w:ascii="Open Sans" w:eastAsia="Times New Roman" w:hAnsi="Open Sans" w:cs="Open Sans"/>
          <w:sz w:val="20"/>
          <w:szCs w:val="20"/>
          <w:lang w:val="nl"/>
        </w:rPr>
        <w:t>.</w:t>
      </w:r>
    </w:p>
    <w:p w14:paraId="2EF3544C" w14:textId="77777777" w:rsidR="00566F92" w:rsidRPr="00886A8A" w:rsidRDefault="00566F92" w:rsidP="00566F92">
      <w:pPr>
        <w:shd w:val="clear" w:color="auto" w:fill="FFFFFF"/>
        <w:spacing w:after="120" w:line="360" w:lineRule="auto"/>
        <w:rPr>
          <w:rFonts w:ascii="Open Sans" w:eastAsia="Times New Roman" w:hAnsi="Open Sans" w:cs="Open Sans"/>
          <w:sz w:val="20"/>
          <w:szCs w:val="20"/>
          <w:lang w:val="nl"/>
        </w:rPr>
      </w:pPr>
      <w:r w:rsidRPr="00886A8A">
        <w:rPr>
          <w:rFonts w:ascii="Open Sans" w:eastAsia="Times New Roman" w:hAnsi="Open Sans" w:cs="Open Sans"/>
          <w:sz w:val="20"/>
          <w:szCs w:val="20"/>
          <w:lang w:val="nl"/>
        </w:rPr>
        <w:t>In al deze gevallen stuurt Hermes een bericht naar de gebruiker met de mededeling dat de levering mislukt is. Daartoe zal zij als volgt te werk gaan:</w:t>
      </w:r>
    </w:p>
    <w:p w14:paraId="47D821D5" w14:textId="1F1D5B94" w:rsidR="00566F92" w:rsidRPr="00886A8A" w:rsidRDefault="37637513" w:rsidP="69369F40">
      <w:pPr>
        <w:pStyle w:val="ListParagraph"/>
        <w:numPr>
          <w:ilvl w:val="0"/>
          <w:numId w:val="11"/>
        </w:numPr>
        <w:shd w:val="clear" w:color="auto" w:fill="FFFFFF" w:themeFill="background1"/>
        <w:spacing w:after="120" w:line="360" w:lineRule="auto"/>
        <w:rPr>
          <w:rFonts w:ascii="Open Sans" w:eastAsia="Times New Roman" w:hAnsi="Open Sans" w:cs="Open Sans"/>
          <w:sz w:val="20"/>
          <w:szCs w:val="20"/>
          <w:lang w:val="nl"/>
        </w:rPr>
      </w:pPr>
      <w:r w:rsidRPr="69369F40">
        <w:rPr>
          <w:rFonts w:ascii="Open Sans" w:eastAsia="Times New Roman" w:hAnsi="Open Sans" w:cs="Open Sans"/>
          <w:sz w:val="20"/>
          <w:szCs w:val="20"/>
          <w:lang w:val="nl"/>
        </w:rPr>
        <w:t xml:space="preserve">in geval van non-conformiteit van de verzonden factuur/creditnota met de Peppol BIS BILLING specificatie: verstuurt Hermes een Peppol BIS (3.0) MLR, indien de gebruiker deze </w:t>
      </w:r>
      <w:r w:rsidR="2C68CDA1" w:rsidRPr="69369F40">
        <w:rPr>
          <w:rFonts w:ascii="Open Sans" w:eastAsia="Times New Roman" w:hAnsi="Open Sans" w:cs="Open Sans"/>
          <w:sz w:val="20"/>
          <w:szCs w:val="20"/>
          <w:lang w:val="nl"/>
        </w:rPr>
        <w:t xml:space="preserve">Receiving Capability (ontvangstmogelijkheid) </w:t>
      </w:r>
      <w:r w:rsidRPr="69369F40">
        <w:rPr>
          <w:rFonts w:ascii="Open Sans" w:eastAsia="Times New Roman" w:hAnsi="Open Sans" w:cs="Open Sans"/>
          <w:sz w:val="20"/>
          <w:szCs w:val="20"/>
          <w:lang w:val="nl"/>
        </w:rPr>
        <w:t>heeft gepubliceerd.</w:t>
      </w:r>
    </w:p>
    <w:p w14:paraId="2CB098E6" w14:textId="77777777" w:rsidR="00566F92" w:rsidRPr="00886A8A" w:rsidRDefault="00566F92" w:rsidP="00566F92">
      <w:pPr>
        <w:pStyle w:val="ListParagraph"/>
        <w:numPr>
          <w:ilvl w:val="0"/>
          <w:numId w:val="11"/>
        </w:numPr>
        <w:shd w:val="clear" w:color="auto" w:fill="FFFFFF"/>
        <w:spacing w:after="120" w:line="360" w:lineRule="auto"/>
        <w:rPr>
          <w:rFonts w:ascii="Open Sans" w:eastAsia="Times New Roman" w:hAnsi="Open Sans" w:cs="Open Sans"/>
          <w:sz w:val="20"/>
          <w:szCs w:val="20"/>
          <w:lang w:val="nl"/>
        </w:rPr>
      </w:pPr>
      <w:r w:rsidRPr="00886A8A">
        <w:rPr>
          <w:rFonts w:ascii="Open Sans" w:eastAsia="Times New Roman" w:hAnsi="Open Sans" w:cs="Open Sans"/>
          <w:sz w:val="20"/>
          <w:szCs w:val="20"/>
          <w:lang w:val="nl"/>
        </w:rPr>
        <w:t>In alle andere gevallen past Hermes de volgende cascade logica toe:</w:t>
      </w:r>
    </w:p>
    <w:p w14:paraId="4BD2C15B" w14:textId="2254E543" w:rsidR="00566F92" w:rsidRPr="00886A8A" w:rsidRDefault="00566F92" w:rsidP="00566F92">
      <w:pPr>
        <w:pStyle w:val="ListParagraph"/>
        <w:numPr>
          <w:ilvl w:val="1"/>
          <w:numId w:val="11"/>
        </w:numPr>
        <w:shd w:val="clear" w:color="auto" w:fill="FFFFFF"/>
        <w:spacing w:after="120" w:line="360" w:lineRule="auto"/>
        <w:rPr>
          <w:rFonts w:ascii="Open Sans" w:eastAsia="Times New Roman" w:hAnsi="Open Sans" w:cs="Open Sans"/>
          <w:sz w:val="20"/>
          <w:szCs w:val="20"/>
          <w:lang w:val="nl"/>
        </w:rPr>
      </w:pPr>
      <w:r w:rsidRPr="00886A8A">
        <w:rPr>
          <w:rFonts w:ascii="Open Sans" w:eastAsia="Times New Roman" w:hAnsi="Open Sans" w:cs="Open Sans"/>
          <w:sz w:val="20"/>
          <w:szCs w:val="20"/>
          <w:lang w:val="nl"/>
        </w:rPr>
        <w:t xml:space="preserve">Hermes zendt een Peppol BIS (3.0) IMR, als de gebruiker deze </w:t>
      </w:r>
      <w:proofErr w:type="spellStart"/>
      <w:r w:rsidR="0026466B" w:rsidRPr="0026466B">
        <w:rPr>
          <w:rFonts w:ascii="Open Sans" w:eastAsia="Times New Roman" w:hAnsi="Open Sans" w:cs="Open Sans"/>
          <w:sz w:val="20"/>
          <w:szCs w:val="20"/>
          <w:lang w:val="nl-BE"/>
        </w:rPr>
        <w:t>Receiving</w:t>
      </w:r>
      <w:proofErr w:type="spellEnd"/>
      <w:r w:rsidR="0026466B" w:rsidRPr="0026466B">
        <w:rPr>
          <w:rFonts w:ascii="Open Sans" w:eastAsia="Times New Roman" w:hAnsi="Open Sans" w:cs="Open Sans"/>
          <w:sz w:val="20"/>
          <w:szCs w:val="20"/>
          <w:lang w:val="nl-BE"/>
        </w:rPr>
        <w:t xml:space="preserve"> </w:t>
      </w:r>
      <w:proofErr w:type="spellStart"/>
      <w:r w:rsidR="0026466B" w:rsidRPr="0026466B">
        <w:rPr>
          <w:rFonts w:ascii="Open Sans" w:eastAsia="Times New Roman" w:hAnsi="Open Sans" w:cs="Open Sans"/>
          <w:sz w:val="20"/>
          <w:szCs w:val="20"/>
          <w:lang w:val="nl-BE"/>
        </w:rPr>
        <w:t>Capability</w:t>
      </w:r>
      <w:proofErr w:type="spellEnd"/>
      <w:r w:rsidR="0026466B" w:rsidRPr="00886A8A">
        <w:rPr>
          <w:rFonts w:ascii="Open Sans" w:eastAsia="Times New Roman" w:hAnsi="Open Sans" w:cs="Open Sans"/>
          <w:sz w:val="20"/>
          <w:szCs w:val="20"/>
          <w:lang w:val="nl"/>
        </w:rPr>
        <w:t xml:space="preserve"> </w:t>
      </w:r>
      <w:r w:rsidRPr="00886A8A">
        <w:rPr>
          <w:rFonts w:ascii="Open Sans" w:eastAsia="Times New Roman" w:hAnsi="Open Sans" w:cs="Open Sans"/>
          <w:sz w:val="20"/>
          <w:szCs w:val="20"/>
          <w:lang w:val="nl"/>
        </w:rPr>
        <w:t>heeft gepubliceerd</w:t>
      </w:r>
    </w:p>
    <w:p w14:paraId="315F36C4" w14:textId="2861936C" w:rsidR="00566F92" w:rsidRPr="00886A8A" w:rsidRDefault="00566F92" w:rsidP="00566F92">
      <w:pPr>
        <w:pStyle w:val="ListParagraph"/>
        <w:numPr>
          <w:ilvl w:val="1"/>
          <w:numId w:val="11"/>
        </w:numPr>
        <w:shd w:val="clear" w:color="auto" w:fill="FFFFFF"/>
        <w:spacing w:after="120" w:line="360" w:lineRule="auto"/>
        <w:rPr>
          <w:rFonts w:ascii="Open Sans" w:eastAsia="Times New Roman" w:hAnsi="Open Sans" w:cs="Open Sans"/>
          <w:sz w:val="20"/>
          <w:szCs w:val="20"/>
          <w:lang w:val="nl"/>
        </w:rPr>
      </w:pPr>
      <w:r w:rsidRPr="00886A8A">
        <w:rPr>
          <w:rFonts w:ascii="Open Sans" w:eastAsia="Times New Roman" w:hAnsi="Open Sans" w:cs="Open Sans"/>
          <w:sz w:val="20"/>
          <w:szCs w:val="20"/>
          <w:lang w:val="nl"/>
        </w:rPr>
        <w:t xml:space="preserve">Hermes zendt een Peppol BIS (3.0) MLR, als de gebruiker deze </w:t>
      </w:r>
      <w:proofErr w:type="spellStart"/>
      <w:r w:rsidR="0026466B" w:rsidRPr="005B5AC9">
        <w:rPr>
          <w:rFonts w:ascii="Open Sans" w:eastAsia="Times New Roman" w:hAnsi="Open Sans" w:cs="Open Sans"/>
          <w:sz w:val="20"/>
          <w:szCs w:val="20"/>
          <w:lang w:val="nl-BE"/>
        </w:rPr>
        <w:t>Receiving</w:t>
      </w:r>
      <w:proofErr w:type="spellEnd"/>
      <w:r w:rsidR="0026466B" w:rsidRPr="005B5AC9">
        <w:rPr>
          <w:rFonts w:ascii="Open Sans" w:eastAsia="Times New Roman" w:hAnsi="Open Sans" w:cs="Open Sans"/>
          <w:sz w:val="20"/>
          <w:szCs w:val="20"/>
          <w:lang w:val="nl-BE"/>
        </w:rPr>
        <w:t xml:space="preserve"> </w:t>
      </w:r>
      <w:proofErr w:type="spellStart"/>
      <w:r w:rsidR="0026466B" w:rsidRPr="005B5AC9">
        <w:rPr>
          <w:rFonts w:ascii="Open Sans" w:eastAsia="Times New Roman" w:hAnsi="Open Sans" w:cs="Open Sans"/>
          <w:sz w:val="20"/>
          <w:szCs w:val="20"/>
          <w:lang w:val="nl-BE"/>
        </w:rPr>
        <w:t>Capability</w:t>
      </w:r>
      <w:proofErr w:type="spellEnd"/>
      <w:r w:rsidR="0026466B" w:rsidRPr="00886A8A">
        <w:rPr>
          <w:rFonts w:ascii="Open Sans" w:eastAsia="Times New Roman" w:hAnsi="Open Sans" w:cs="Open Sans"/>
          <w:sz w:val="20"/>
          <w:szCs w:val="20"/>
          <w:lang w:val="nl"/>
        </w:rPr>
        <w:t xml:space="preserve"> </w:t>
      </w:r>
      <w:r w:rsidRPr="00886A8A">
        <w:rPr>
          <w:rFonts w:ascii="Open Sans" w:eastAsia="Times New Roman" w:hAnsi="Open Sans" w:cs="Open Sans"/>
          <w:sz w:val="20"/>
          <w:szCs w:val="20"/>
          <w:lang w:val="nl"/>
        </w:rPr>
        <w:t>heeft gepubliceerd</w:t>
      </w:r>
    </w:p>
    <w:p w14:paraId="37744242" w14:textId="5DE9EBE3" w:rsidR="00566F92" w:rsidRPr="00886A8A" w:rsidRDefault="00566F92" w:rsidP="7F6A1777">
      <w:pPr>
        <w:pStyle w:val="ListParagraph"/>
        <w:numPr>
          <w:ilvl w:val="1"/>
          <w:numId w:val="11"/>
        </w:numPr>
        <w:shd w:val="clear" w:color="auto" w:fill="FFFFFF" w:themeFill="background1"/>
        <w:spacing w:after="120" w:line="360" w:lineRule="auto"/>
        <w:rPr>
          <w:rFonts w:ascii="Open Sans" w:eastAsia="Times New Roman" w:hAnsi="Open Sans" w:cs="Open Sans"/>
          <w:sz w:val="20"/>
          <w:szCs w:val="20"/>
          <w:lang w:val="nl"/>
        </w:rPr>
      </w:pPr>
      <w:r w:rsidRPr="7F6A1777">
        <w:rPr>
          <w:rFonts w:ascii="Open Sans" w:eastAsia="Times New Roman" w:hAnsi="Open Sans" w:cs="Open Sans"/>
          <w:sz w:val="20"/>
          <w:szCs w:val="20"/>
          <w:lang w:val="nl"/>
        </w:rPr>
        <w:t xml:space="preserve">Hermes stuurt een Peppol BIS </w:t>
      </w:r>
      <w:r w:rsidR="76EE2D61" w:rsidRPr="7F6A1777">
        <w:rPr>
          <w:rFonts w:ascii="Open Sans" w:eastAsia="Times New Roman" w:hAnsi="Open Sans" w:cs="Open Sans"/>
          <w:sz w:val="20"/>
          <w:szCs w:val="20"/>
          <w:lang w:val="nl"/>
        </w:rPr>
        <w:t>(</w:t>
      </w:r>
      <w:r w:rsidRPr="7F6A1777">
        <w:rPr>
          <w:rFonts w:ascii="Open Sans" w:eastAsia="Times New Roman" w:hAnsi="Open Sans" w:cs="Open Sans"/>
          <w:sz w:val="20"/>
          <w:szCs w:val="20"/>
          <w:lang w:val="nl"/>
        </w:rPr>
        <w:t>2.0</w:t>
      </w:r>
      <w:r w:rsidR="41A4A230" w:rsidRPr="7F6A1777">
        <w:rPr>
          <w:rFonts w:ascii="Open Sans" w:eastAsia="Times New Roman" w:hAnsi="Open Sans" w:cs="Open Sans"/>
          <w:sz w:val="20"/>
          <w:szCs w:val="20"/>
          <w:lang w:val="nl"/>
        </w:rPr>
        <w:t>)</w:t>
      </w:r>
      <w:r w:rsidRPr="7F6A1777">
        <w:rPr>
          <w:rFonts w:ascii="Open Sans" w:eastAsia="Times New Roman" w:hAnsi="Open Sans" w:cs="Open Sans"/>
          <w:sz w:val="20"/>
          <w:szCs w:val="20"/>
          <w:lang w:val="nl"/>
        </w:rPr>
        <w:t xml:space="preserve"> MLR, als de gebruiker deze </w:t>
      </w:r>
      <w:proofErr w:type="spellStart"/>
      <w:r w:rsidR="005B5AC9" w:rsidRPr="001B2DA6">
        <w:rPr>
          <w:rFonts w:ascii="Open Sans" w:eastAsia="Times New Roman" w:hAnsi="Open Sans" w:cs="Open Sans"/>
          <w:sz w:val="20"/>
          <w:szCs w:val="20"/>
          <w:lang w:val="nl-BE"/>
        </w:rPr>
        <w:t>Receiving</w:t>
      </w:r>
      <w:proofErr w:type="spellEnd"/>
      <w:r w:rsidR="005B5AC9" w:rsidRPr="001B2DA6">
        <w:rPr>
          <w:rFonts w:ascii="Open Sans" w:eastAsia="Times New Roman" w:hAnsi="Open Sans" w:cs="Open Sans"/>
          <w:sz w:val="20"/>
          <w:szCs w:val="20"/>
          <w:lang w:val="nl-BE"/>
        </w:rPr>
        <w:t xml:space="preserve"> </w:t>
      </w:r>
      <w:proofErr w:type="spellStart"/>
      <w:r w:rsidR="005B5AC9" w:rsidRPr="001B2DA6">
        <w:rPr>
          <w:rFonts w:ascii="Open Sans" w:eastAsia="Times New Roman" w:hAnsi="Open Sans" w:cs="Open Sans"/>
          <w:sz w:val="20"/>
          <w:szCs w:val="20"/>
          <w:lang w:val="nl-BE"/>
        </w:rPr>
        <w:t>Capability</w:t>
      </w:r>
      <w:proofErr w:type="spellEnd"/>
      <w:r w:rsidR="005B5AC9" w:rsidRPr="7F6A1777">
        <w:rPr>
          <w:rFonts w:ascii="Open Sans" w:eastAsia="Times New Roman" w:hAnsi="Open Sans" w:cs="Open Sans"/>
          <w:sz w:val="20"/>
          <w:szCs w:val="20"/>
          <w:lang w:val="nl"/>
        </w:rPr>
        <w:t xml:space="preserve"> </w:t>
      </w:r>
      <w:r w:rsidRPr="7F6A1777">
        <w:rPr>
          <w:rFonts w:ascii="Open Sans" w:eastAsia="Times New Roman" w:hAnsi="Open Sans" w:cs="Open Sans"/>
          <w:sz w:val="20"/>
          <w:szCs w:val="20"/>
          <w:lang w:val="nl"/>
        </w:rPr>
        <w:t>heeft gepubliceerd</w:t>
      </w:r>
    </w:p>
    <w:p w14:paraId="34502543" w14:textId="77777777" w:rsidR="00566F92" w:rsidRPr="00886A8A" w:rsidRDefault="00566F92" w:rsidP="00566F92">
      <w:pPr>
        <w:pStyle w:val="ListParagraph"/>
        <w:numPr>
          <w:ilvl w:val="1"/>
          <w:numId w:val="11"/>
        </w:numPr>
        <w:shd w:val="clear" w:color="auto" w:fill="FFFFFF"/>
        <w:spacing w:after="120" w:line="360" w:lineRule="auto"/>
        <w:rPr>
          <w:rFonts w:ascii="Open Sans" w:eastAsia="Times New Roman" w:hAnsi="Open Sans" w:cs="Open Sans"/>
          <w:sz w:val="20"/>
          <w:szCs w:val="20"/>
          <w:lang w:val="nl"/>
        </w:rPr>
      </w:pPr>
      <w:r w:rsidRPr="00886A8A">
        <w:rPr>
          <w:rFonts w:ascii="Open Sans" w:eastAsia="Times New Roman" w:hAnsi="Open Sans" w:cs="Open Sans"/>
          <w:sz w:val="20"/>
          <w:szCs w:val="20"/>
          <w:lang w:val="nl"/>
        </w:rPr>
        <w:t>Hermes stuurt een e-mail met de melding en details van de fout:</w:t>
      </w:r>
    </w:p>
    <w:p w14:paraId="77A4185E" w14:textId="755CD741" w:rsidR="58F37667" w:rsidRDefault="58F37667" w:rsidP="123E2A69">
      <w:pPr>
        <w:pStyle w:val="ListParagraph"/>
        <w:numPr>
          <w:ilvl w:val="2"/>
          <w:numId w:val="11"/>
        </w:numPr>
        <w:shd w:val="clear" w:color="auto" w:fill="FFFFFF" w:themeFill="background1"/>
        <w:spacing w:after="120" w:line="360" w:lineRule="auto"/>
        <w:rPr>
          <w:rFonts w:eastAsiaTheme="minorEastAsia"/>
          <w:sz w:val="20"/>
          <w:szCs w:val="20"/>
          <w:lang w:val="nl"/>
        </w:rPr>
      </w:pPr>
      <w:r w:rsidRPr="123E2A69">
        <w:rPr>
          <w:rFonts w:ascii="Open Sans" w:eastAsia="Times New Roman" w:hAnsi="Open Sans" w:cs="Open Sans"/>
          <w:sz w:val="20"/>
          <w:szCs w:val="20"/>
          <w:lang w:val="nl"/>
        </w:rPr>
        <w:t>i</w:t>
      </w:r>
      <w:r w:rsidR="71FB64BB" w:rsidRPr="123E2A69">
        <w:rPr>
          <w:rFonts w:ascii="Open Sans" w:eastAsia="Times New Roman" w:hAnsi="Open Sans" w:cs="Open Sans"/>
          <w:sz w:val="20"/>
          <w:szCs w:val="20"/>
          <w:lang w:val="nl"/>
        </w:rPr>
        <w:t>ndien de gebruiker gegevens, meegedeeld aan BOSA (zie modelformulier in bijlage)</w:t>
      </w:r>
      <w:r w:rsidR="270D84E4" w:rsidRPr="123E2A69">
        <w:rPr>
          <w:rFonts w:ascii="Open Sans" w:eastAsia="Times New Roman" w:hAnsi="Open Sans" w:cs="Open Sans"/>
          <w:sz w:val="20"/>
          <w:szCs w:val="20"/>
          <w:lang w:val="nl"/>
        </w:rPr>
        <w:t xml:space="preserve">, duidelijk maken dat </w:t>
      </w:r>
      <w:r w:rsidR="49F44624" w:rsidRPr="123E2A69">
        <w:rPr>
          <w:rFonts w:ascii="Open Sans" w:eastAsia="Times New Roman" w:hAnsi="Open Sans" w:cs="Open Sans"/>
          <w:sz w:val="20"/>
          <w:szCs w:val="20"/>
          <w:lang w:val="nl"/>
        </w:rPr>
        <w:t>het UBL element moet gebruikt worden indien aanwezig en geldig</w:t>
      </w:r>
      <w:r w:rsidR="155F27C0" w:rsidRPr="123E2A69">
        <w:rPr>
          <w:rFonts w:ascii="Open Sans" w:eastAsia="Times New Roman" w:hAnsi="Open Sans" w:cs="Open Sans"/>
          <w:sz w:val="20"/>
          <w:szCs w:val="20"/>
          <w:lang w:val="nl"/>
        </w:rPr>
        <w:t xml:space="preserve">, naar het email adres vermeld in het UBL element: </w:t>
      </w:r>
      <w:r w:rsidR="65A00A79" w:rsidRPr="123E2A69">
        <w:rPr>
          <w:rFonts w:ascii="Open Sans" w:eastAsia="Times New Roman" w:hAnsi="Open Sans" w:cs="Open Sans"/>
          <w:sz w:val="20"/>
          <w:szCs w:val="20"/>
          <w:lang w:val="nl"/>
        </w:rPr>
        <w:t xml:space="preserve"> </w:t>
      </w:r>
      <w:r w:rsidR="6C981B80" w:rsidRPr="123E2A69">
        <w:rPr>
          <w:rFonts w:ascii="Open Sans" w:eastAsia="Times New Roman" w:hAnsi="Open Sans" w:cs="Open Sans"/>
          <w:color w:val="0070C0"/>
          <w:sz w:val="20"/>
          <w:szCs w:val="20"/>
          <w:lang w:val="nl"/>
        </w:rPr>
        <w:t>Invoice</w:t>
      </w:r>
      <w:r w:rsidR="5FC4E4F8" w:rsidRPr="123E2A69">
        <w:rPr>
          <w:rFonts w:ascii="Open Sans" w:eastAsia="Times New Roman" w:hAnsi="Open Sans" w:cs="Open Sans"/>
          <w:color w:val="0070C0"/>
          <w:sz w:val="20"/>
          <w:szCs w:val="20"/>
          <w:lang w:val="nl"/>
        </w:rPr>
        <w:t>/AccountingSupplierParty/Party/Contact/ElectronicMail</w:t>
      </w:r>
      <w:r w:rsidR="18EC2CED" w:rsidRPr="123E2A69">
        <w:rPr>
          <w:rFonts w:ascii="Open Sans" w:eastAsia="Times New Roman" w:hAnsi="Open Sans" w:cs="Open Sans"/>
          <w:color w:val="0070C0"/>
          <w:sz w:val="20"/>
          <w:szCs w:val="20"/>
          <w:lang w:val="nl"/>
        </w:rPr>
        <w:t xml:space="preserve"> </w:t>
      </w:r>
    </w:p>
    <w:p w14:paraId="1970182C" w14:textId="25D38C1D" w:rsidR="2D5C4C64" w:rsidRDefault="2D5C4C64" w:rsidP="123E2A69">
      <w:pPr>
        <w:pStyle w:val="ListParagraph"/>
        <w:numPr>
          <w:ilvl w:val="2"/>
          <w:numId w:val="11"/>
        </w:numPr>
        <w:shd w:val="clear" w:color="auto" w:fill="FFFFFF" w:themeFill="background1"/>
        <w:spacing w:after="120" w:line="360" w:lineRule="auto"/>
        <w:rPr>
          <w:rFonts w:eastAsiaTheme="minorEastAsia"/>
          <w:sz w:val="20"/>
          <w:szCs w:val="20"/>
          <w:lang w:val="nl"/>
        </w:rPr>
      </w:pPr>
      <w:r w:rsidRPr="123E2A69">
        <w:rPr>
          <w:rFonts w:ascii="Open Sans" w:eastAsia="Times New Roman" w:hAnsi="Open Sans" w:cs="Open Sans"/>
          <w:sz w:val="20"/>
          <w:szCs w:val="20"/>
          <w:lang w:val="nl"/>
        </w:rPr>
        <w:t>a</w:t>
      </w:r>
      <w:r w:rsidR="396FCD5B" w:rsidRPr="123E2A69">
        <w:rPr>
          <w:rFonts w:ascii="Open Sans" w:eastAsia="Times New Roman" w:hAnsi="Open Sans" w:cs="Open Sans"/>
          <w:sz w:val="20"/>
          <w:szCs w:val="20"/>
          <w:lang w:val="nl"/>
        </w:rPr>
        <w:t xml:space="preserve">nders, </w:t>
      </w:r>
      <w:r w:rsidR="5C9CA6D0" w:rsidRPr="123E2A69">
        <w:rPr>
          <w:rFonts w:ascii="Open Sans" w:eastAsia="Times New Roman" w:hAnsi="Open Sans" w:cs="Open Sans"/>
          <w:sz w:val="20"/>
          <w:szCs w:val="20"/>
          <w:lang w:val="nl"/>
        </w:rPr>
        <w:t xml:space="preserve">en indien BOSA in het bezit is van de gebruikers gegevens ( zie modelformulier in bijlage) , naar het email adres </w:t>
      </w:r>
      <w:r w:rsidR="081C01F0" w:rsidRPr="123E2A69">
        <w:rPr>
          <w:rFonts w:ascii="Open Sans" w:eastAsia="Times New Roman" w:hAnsi="Open Sans" w:cs="Open Sans"/>
          <w:sz w:val="20"/>
          <w:szCs w:val="20"/>
          <w:lang w:val="nl"/>
        </w:rPr>
        <w:t xml:space="preserve">van de onderneming </w:t>
      </w:r>
      <w:r w:rsidR="5C9CA6D0" w:rsidRPr="123E2A69">
        <w:rPr>
          <w:rFonts w:ascii="Open Sans" w:eastAsia="Times New Roman" w:hAnsi="Open Sans" w:cs="Open Sans"/>
          <w:sz w:val="20"/>
          <w:szCs w:val="20"/>
          <w:lang w:val="nl"/>
        </w:rPr>
        <w:t>dat door de gebruiker is meegedeeld</w:t>
      </w:r>
      <w:r w:rsidR="11AEC6F9" w:rsidRPr="123E2A69">
        <w:rPr>
          <w:rFonts w:ascii="Open Sans" w:eastAsia="Times New Roman" w:hAnsi="Open Sans" w:cs="Open Sans"/>
          <w:sz w:val="20"/>
          <w:szCs w:val="20"/>
          <w:lang w:val="nl"/>
        </w:rPr>
        <w:t xml:space="preserve"> voor het ontvangen </w:t>
      </w:r>
      <w:r w:rsidR="7A1E0592" w:rsidRPr="123E2A69">
        <w:rPr>
          <w:rFonts w:ascii="Open Sans" w:eastAsia="Times New Roman" w:hAnsi="Open Sans" w:cs="Open Sans"/>
          <w:sz w:val="20"/>
          <w:szCs w:val="20"/>
          <w:lang w:val="nl"/>
        </w:rPr>
        <w:t>van deze foutboodschappen en indien deze foutboodschappen op geen andere manier kunnen verstuurd worden.</w:t>
      </w:r>
    </w:p>
    <w:p w14:paraId="402643AE" w14:textId="20BFF7AA" w:rsidR="3B268AE5" w:rsidRPr="000573C9" w:rsidRDefault="3B268AE5" w:rsidP="123E2A69">
      <w:pPr>
        <w:pStyle w:val="ListParagraph"/>
        <w:numPr>
          <w:ilvl w:val="2"/>
          <w:numId w:val="11"/>
        </w:numPr>
        <w:spacing w:after="120" w:line="360" w:lineRule="auto"/>
        <w:rPr>
          <w:rFonts w:eastAsiaTheme="minorEastAsia"/>
          <w:sz w:val="20"/>
          <w:szCs w:val="20"/>
          <w:lang w:val="nl-BE"/>
        </w:rPr>
      </w:pPr>
      <w:r w:rsidRPr="123E2A69">
        <w:rPr>
          <w:rFonts w:ascii="Open Sans" w:eastAsia="Times New Roman" w:hAnsi="Open Sans" w:cs="Open Sans"/>
          <w:sz w:val="20"/>
          <w:szCs w:val="20"/>
          <w:lang w:val="nl"/>
        </w:rPr>
        <w:t>a</w:t>
      </w:r>
      <w:r w:rsidR="23021CC7" w:rsidRPr="123E2A69">
        <w:rPr>
          <w:rFonts w:ascii="Open Sans" w:eastAsia="Times New Roman" w:hAnsi="Open Sans" w:cs="Open Sans"/>
          <w:sz w:val="20"/>
          <w:szCs w:val="20"/>
          <w:lang w:val="nl"/>
        </w:rPr>
        <w:t>nders,</w:t>
      </w:r>
      <w:r w:rsidR="2760D6FA" w:rsidRPr="123E2A69">
        <w:rPr>
          <w:rFonts w:ascii="Open Sans" w:eastAsia="Times New Roman" w:hAnsi="Open Sans" w:cs="Open Sans"/>
          <w:sz w:val="20"/>
          <w:szCs w:val="20"/>
          <w:lang w:val="nl"/>
        </w:rPr>
        <w:t xml:space="preserve"> </w:t>
      </w:r>
      <w:r w:rsidR="002A130B" w:rsidRPr="123E2A69">
        <w:rPr>
          <w:rFonts w:ascii="Open Sans" w:eastAsia="Times New Roman" w:hAnsi="Open Sans" w:cs="Open Sans"/>
          <w:sz w:val="20"/>
          <w:szCs w:val="20"/>
          <w:lang w:val="nl"/>
        </w:rPr>
        <w:t>en in het geval dat de gebruiker bediend wordt door een Access Point die een Integrator overeenkomst heeft getekend met BOSA, na</w:t>
      </w:r>
      <w:r w:rsidR="2760D6FA" w:rsidRPr="123E2A69">
        <w:rPr>
          <w:lang w:val="nl-BE"/>
        </w:rPr>
        <w:t xml:space="preserve">ar het </w:t>
      </w:r>
      <w:r w:rsidR="753C8F70" w:rsidRPr="123E2A69">
        <w:rPr>
          <w:lang w:val="nl-BE"/>
        </w:rPr>
        <w:t xml:space="preserve">integrator </w:t>
      </w:r>
      <w:r w:rsidR="2760D6FA" w:rsidRPr="123E2A69">
        <w:rPr>
          <w:lang w:val="nl-BE"/>
        </w:rPr>
        <w:t xml:space="preserve">e-mailadres </w:t>
      </w:r>
      <w:r w:rsidR="2252DC9C" w:rsidRPr="123E2A69">
        <w:rPr>
          <w:lang w:val="nl-BE"/>
        </w:rPr>
        <w:t xml:space="preserve">dat vermeld is bij de integrator gegevens dat BOSA heeft ontvangen (zie </w:t>
      </w:r>
      <w:r w:rsidR="2760D6FA" w:rsidRPr="123E2A69">
        <w:rPr>
          <w:lang w:val="nl-BE"/>
        </w:rPr>
        <w:t>het</w:t>
      </w:r>
      <w:r w:rsidR="2B852895" w:rsidRPr="123E2A69">
        <w:rPr>
          <w:lang w:val="nl"/>
        </w:rPr>
        <w:t xml:space="preserve"> </w:t>
      </w:r>
      <w:r w:rsidR="4F4964A9" w:rsidRPr="123E2A69">
        <w:rPr>
          <w:lang w:val="nl"/>
        </w:rPr>
        <w:t>m</w:t>
      </w:r>
      <w:r w:rsidR="2B852895" w:rsidRPr="123E2A69">
        <w:rPr>
          <w:lang w:val="nl"/>
        </w:rPr>
        <w:t>odelformulier</w:t>
      </w:r>
      <w:r w:rsidR="6C4FA9F0" w:rsidRPr="123E2A69">
        <w:rPr>
          <w:lang w:val="nl"/>
        </w:rPr>
        <w:t xml:space="preserve"> in bijlage)</w:t>
      </w:r>
      <w:r w:rsidR="2B852895" w:rsidRPr="123E2A69">
        <w:rPr>
          <w:lang w:val="nl"/>
        </w:rPr>
        <w:t>.</w:t>
      </w:r>
    </w:p>
    <w:p w14:paraId="7CEFB34E" w14:textId="42179C79" w:rsidR="002A130B" w:rsidRPr="00BC2EAB" w:rsidRDefault="37637513" w:rsidP="00BC2EAB">
      <w:pPr>
        <w:pStyle w:val="ListParagraph"/>
        <w:numPr>
          <w:ilvl w:val="0"/>
          <w:numId w:val="11"/>
        </w:numPr>
        <w:shd w:val="clear" w:color="auto" w:fill="FFFFFF" w:themeFill="background1"/>
        <w:spacing w:after="120" w:line="360" w:lineRule="auto"/>
        <w:rPr>
          <w:rFonts w:ascii="Open Sans" w:eastAsia="Times New Roman" w:hAnsi="Open Sans" w:cs="Open Sans"/>
          <w:sz w:val="20"/>
          <w:szCs w:val="20"/>
          <w:lang w:val="nl"/>
        </w:rPr>
      </w:pPr>
      <w:r w:rsidRPr="00BC2EAB">
        <w:rPr>
          <w:rFonts w:ascii="Open Sans" w:eastAsia="Times New Roman" w:hAnsi="Open Sans" w:cs="Open Sans"/>
          <w:sz w:val="20"/>
          <w:szCs w:val="20"/>
          <w:lang w:val="nl"/>
        </w:rPr>
        <w:lastRenderedPageBreak/>
        <w:t xml:space="preserve">Indien geen van deze methoden van toepassing is, kan </w:t>
      </w:r>
      <w:r w:rsidR="01EB810B" w:rsidRPr="00BC2EAB">
        <w:rPr>
          <w:rFonts w:ascii="Open Sans" w:eastAsia="Times New Roman" w:hAnsi="Open Sans" w:cs="Open Sans"/>
          <w:sz w:val="20"/>
          <w:szCs w:val="20"/>
          <w:lang w:val="nl"/>
        </w:rPr>
        <w:t xml:space="preserve">de </w:t>
      </w:r>
      <w:r w:rsidR="01E35036" w:rsidRPr="00BC2EAB">
        <w:rPr>
          <w:rFonts w:ascii="Open Sans" w:eastAsia="Times New Roman" w:hAnsi="Open Sans" w:cs="Open Sans"/>
          <w:sz w:val="20"/>
          <w:szCs w:val="20"/>
          <w:lang w:val="nl"/>
        </w:rPr>
        <w:t>boodschap</w:t>
      </w:r>
      <w:r w:rsidRPr="00BC2EAB">
        <w:rPr>
          <w:rFonts w:ascii="Open Sans" w:eastAsia="Times New Roman" w:hAnsi="Open Sans" w:cs="Open Sans"/>
          <w:sz w:val="20"/>
          <w:szCs w:val="20"/>
          <w:lang w:val="nl"/>
        </w:rPr>
        <w:t xml:space="preserve"> van mislukte levering </w:t>
      </w:r>
      <w:r w:rsidR="3ADC7C5B" w:rsidRPr="00BC2EAB">
        <w:rPr>
          <w:rFonts w:ascii="Open Sans" w:eastAsia="Times New Roman" w:hAnsi="Open Sans" w:cs="Open Sans"/>
          <w:sz w:val="20"/>
          <w:szCs w:val="20"/>
          <w:lang w:val="nl"/>
        </w:rPr>
        <w:t xml:space="preserve">niet verzonden </w:t>
      </w:r>
      <w:r w:rsidRPr="00BC2EAB">
        <w:rPr>
          <w:rFonts w:ascii="Open Sans" w:eastAsia="Times New Roman" w:hAnsi="Open Sans" w:cs="Open Sans"/>
          <w:sz w:val="20"/>
          <w:szCs w:val="20"/>
          <w:lang w:val="nl"/>
        </w:rPr>
        <w:t>worden. Het is echter nog steeds mogelijk om de status van de levering te controleren via het Hermes portaal (zie verder).</w:t>
      </w:r>
    </w:p>
    <w:p w14:paraId="0E27B00A" w14:textId="218D127D" w:rsidR="005438B3" w:rsidRPr="00BC2EAB" w:rsidRDefault="00566F92" w:rsidP="00BC2EAB">
      <w:pPr>
        <w:pStyle w:val="ListParagraph"/>
        <w:numPr>
          <w:ilvl w:val="0"/>
          <w:numId w:val="11"/>
        </w:numPr>
        <w:shd w:val="clear" w:color="auto" w:fill="FFFFFF" w:themeFill="background1"/>
        <w:spacing w:after="120" w:line="360" w:lineRule="auto"/>
        <w:rPr>
          <w:rFonts w:ascii="Open Sans" w:eastAsia="Times New Roman" w:hAnsi="Open Sans" w:cs="Open Sans"/>
          <w:sz w:val="20"/>
          <w:szCs w:val="20"/>
          <w:lang w:val="nl"/>
        </w:rPr>
      </w:pPr>
      <w:r w:rsidRPr="00BC2EAB">
        <w:rPr>
          <w:rFonts w:ascii="Open Sans" w:eastAsia="Times New Roman" w:hAnsi="Open Sans" w:cs="Open Sans"/>
          <w:sz w:val="20"/>
          <w:szCs w:val="20"/>
          <w:lang w:val="nl"/>
        </w:rPr>
        <w:t xml:space="preserve">Opmerking: Een illustratie van elk van deze berichten is opgenomen </w:t>
      </w:r>
      <w:r w:rsidR="007E1396" w:rsidRPr="00BC2EAB">
        <w:rPr>
          <w:rFonts w:ascii="Open Sans" w:eastAsia="Times New Roman" w:hAnsi="Open Sans" w:cs="Open Sans"/>
          <w:sz w:val="20"/>
          <w:szCs w:val="20"/>
          <w:lang w:val="nl"/>
        </w:rPr>
        <w:t>op het einde van dit document (zie “</w:t>
      </w:r>
      <w:r w:rsidR="1E537DBC" w:rsidRPr="00BC2EAB">
        <w:rPr>
          <w:rFonts w:ascii="Open Sans" w:eastAsia="Times New Roman" w:hAnsi="Open Sans" w:cs="Open Sans"/>
          <w:sz w:val="20"/>
          <w:szCs w:val="20"/>
          <w:lang w:val="nl"/>
        </w:rPr>
        <w:t>A</w:t>
      </w:r>
      <w:r w:rsidR="007E1396" w:rsidRPr="00BC2EAB">
        <w:rPr>
          <w:rFonts w:ascii="Open Sans" w:eastAsia="Times New Roman" w:hAnsi="Open Sans" w:cs="Open Sans"/>
          <w:sz w:val="20"/>
          <w:szCs w:val="20"/>
          <w:lang w:val="nl"/>
        </w:rPr>
        <w:t>anvullende documentatie – Melding van mislukte overdracht – illustraties</w:t>
      </w:r>
      <w:r w:rsidR="00775E97" w:rsidRPr="00BC2EAB">
        <w:rPr>
          <w:rFonts w:ascii="Open Sans" w:eastAsia="Times New Roman" w:hAnsi="Open Sans" w:cs="Open Sans"/>
          <w:sz w:val="20"/>
          <w:szCs w:val="20"/>
          <w:lang w:val="nl"/>
        </w:rPr>
        <w:t>”</w:t>
      </w:r>
      <w:r w:rsidR="007E1396" w:rsidRPr="00BC2EAB">
        <w:rPr>
          <w:rFonts w:ascii="Open Sans" w:eastAsia="Times New Roman" w:hAnsi="Open Sans" w:cs="Open Sans"/>
          <w:sz w:val="20"/>
          <w:szCs w:val="20"/>
          <w:lang w:val="nl"/>
        </w:rPr>
        <w:t>)</w:t>
      </w:r>
      <w:r w:rsidR="00775E97" w:rsidRPr="00BC2EAB">
        <w:rPr>
          <w:rFonts w:ascii="Open Sans" w:eastAsia="Times New Roman" w:hAnsi="Open Sans" w:cs="Open Sans"/>
          <w:sz w:val="20"/>
          <w:szCs w:val="20"/>
          <w:lang w:val="nl"/>
        </w:rPr>
        <w:t>.</w:t>
      </w:r>
    </w:p>
    <w:p w14:paraId="60061E4C" w14:textId="77777777" w:rsidR="005438B3" w:rsidRPr="00886A8A" w:rsidRDefault="005438B3" w:rsidP="005438B3">
      <w:pPr>
        <w:shd w:val="clear" w:color="auto" w:fill="FFFFFF"/>
        <w:spacing w:after="120" w:line="360" w:lineRule="auto"/>
        <w:ind w:left="360"/>
        <w:rPr>
          <w:rFonts w:ascii="Open Sans" w:eastAsia="Times New Roman" w:hAnsi="Open Sans" w:cs="Open Sans"/>
          <w:sz w:val="20"/>
          <w:szCs w:val="20"/>
          <w:lang w:val="nl-BE"/>
        </w:rPr>
      </w:pPr>
    </w:p>
    <w:p w14:paraId="0F3117BE" w14:textId="77777777" w:rsidR="00273F8A" w:rsidRPr="00886A8A" w:rsidRDefault="000B210A" w:rsidP="00273F8A">
      <w:pPr>
        <w:shd w:val="clear" w:color="auto" w:fill="FFFFFF"/>
        <w:spacing w:after="120" w:line="360" w:lineRule="auto"/>
        <w:rPr>
          <w:rFonts w:ascii="Open Sans" w:eastAsia="Times New Roman" w:hAnsi="Open Sans" w:cs="Open Sans"/>
          <w:b/>
          <w:bCs/>
          <w:sz w:val="20"/>
          <w:szCs w:val="20"/>
          <w:lang w:val="nl-BE"/>
        </w:rPr>
      </w:pPr>
      <w:r w:rsidRPr="00886A8A">
        <w:rPr>
          <w:rFonts w:ascii="Open Sans" w:eastAsia="Times New Roman" w:hAnsi="Open Sans" w:cs="Open Sans"/>
          <w:b/>
          <w:bCs/>
          <w:sz w:val="20"/>
          <w:szCs w:val="20"/>
          <w:lang w:val="nl"/>
        </w:rPr>
        <w:t>9. Tests</w:t>
      </w:r>
    </w:p>
    <w:p w14:paraId="13C2098D" w14:textId="77777777" w:rsidR="00C75E45" w:rsidRPr="00886A8A" w:rsidRDefault="00273F8A" w:rsidP="00273F8A">
      <w:pPr>
        <w:shd w:val="clear" w:color="auto" w:fill="FFFFFF"/>
        <w:spacing w:before="100" w:beforeAutospacing="1" w:after="120" w:line="360" w:lineRule="auto"/>
        <w:jc w:val="both"/>
        <w:rPr>
          <w:rFonts w:ascii="Open Sans" w:eastAsia="Times New Roman" w:hAnsi="Open Sans" w:cs="Open Sans"/>
          <w:sz w:val="20"/>
          <w:szCs w:val="20"/>
          <w:lang w:val="nl"/>
        </w:rPr>
      </w:pPr>
      <w:r w:rsidRPr="00886A8A">
        <w:rPr>
          <w:rFonts w:ascii="Open Sans" w:eastAsia="Times New Roman" w:hAnsi="Open Sans" w:cs="Open Sans"/>
          <w:sz w:val="20"/>
          <w:szCs w:val="20"/>
          <w:lang w:val="nl"/>
        </w:rPr>
        <w:t>Om hem</w:t>
      </w:r>
      <w:r w:rsidRPr="00886A8A">
        <w:rPr>
          <w:rFonts w:ascii="Open Sans" w:eastAsia="Times New Roman" w:hAnsi="Open Sans" w:cs="Open Sans"/>
          <w:b/>
          <w:sz w:val="20"/>
          <w:szCs w:val="20"/>
          <w:lang w:val="nl"/>
        </w:rPr>
        <w:t xml:space="preserve"> </w:t>
      </w:r>
      <w:r w:rsidRPr="00886A8A">
        <w:rPr>
          <w:rFonts w:ascii="Open Sans" w:eastAsia="Times New Roman" w:hAnsi="Open Sans" w:cs="Open Sans"/>
          <w:sz w:val="20"/>
          <w:szCs w:val="20"/>
          <w:lang w:val="nl"/>
        </w:rPr>
        <w:t>in staat te stellen zijn eigen verwerkingsketens</w:t>
      </w:r>
      <w:r w:rsidRPr="00886A8A">
        <w:rPr>
          <w:rFonts w:ascii="Open Sans" w:eastAsia="Times New Roman" w:hAnsi="Open Sans" w:cs="Open Sans"/>
          <w:b/>
          <w:sz w:val="20"/>
          <w:szCs w:val="20"/>
          <w:lang w:val="nl"/>
        </w:rPr>
        <w:t xml:space="preserve"> </w:t>
      </w:r>
      <w:r w:rsidRPr="00886A8A">
        <w:rPr>
          <w:rFonts w:ascii="Open Sans" w:eastAsia="Times New Roman" w:hAnsi="Open Sans" w:cs="Open Sans"/>
          <w:sz w:val="20"/>
          <w:szCs w:val="20"/>
          <w:lang w:val="nl"/>
        </w:rPr>
        <w:t>te ontwikkelen zonder daarbij de operationele systemen in het gedrang te brengen kan BOSA DT hem</w:t>
      </w:r>
      <w:r w:rsidRPr="00886A8A">
        <w:rPr>
          <w:rFonts w:ascii="Open Sans" w:eastAsia="Times New Roman" w:hAnsi="Open Sans" w:cs="Open Sans"/>
          <w:b/>
          <w:sz w:val="20"/>
          <w:szCs w:val="20"/>
          <w:lang w:val="nl"/>
        </w:rPr>
        <w:t xml:space="preserve"> </w:t>
      </w:r>
      <w:r w:rsidRPr="00886A8A">
        <w:rPr>
          <w:rFonts w:ascii="Open Sans" w:eastAsia="Times New Roman" w:hAnsi="Open Sans" w:cs="Open Sans"/>
          <w:sz w:val="20"/>
          <w:szCs w:val="20"/>
          <w:lang w:val="nl"/>
        </w:rPr>
        <w:t xml:space="preserve">op verzoek toegang geven tot een testomgeving, waarvan de integratie gebeurt door </w:t>
      </w:r>
      <w:r w:rsidR="00E43429" w:rsidRPr="00886A8A">
        <w:rPr>
          <w:rFonts w:ascii="Open Sans" w:eastAsia="Times New Roman" w:hAnsi="Open Sans" w:cs="Open Sans"/>
          <w:sz w:val="20"/>
          <w:szCs w:val="20"/>
          <w:lang w:val="nl"/>
        </w:rPr>
        <w:t>Peppol</w:t>
      </w:r>
      <w:r w:rsidR="002D5158" w:rsidRPr="00886A8A">
        <w:rPr>
          <w:rFonts w:ascii="Open Sans" w:eastAsia="Times New Roman" w:hAnsi="Open Sans" w:cs="Open Sans"/>
          <w:sz w:val="20"/>
          <w:szCs w:val="20"/>
          <w:lang w:val="nl"/>
        </w:rPr>
        <w:t>’</w:t>
      </w:r>
      <w:r w:rsidR="00E43429" w:rsidRPr="00886A8A">
        <w:rPr>
          <w:rFonts w:ascii="Open Sans" w:eastAsia="Times New Roman" w:hAnsi="Open Sans" w:cs="Open Sans"/>
          <w:sz w:val="20"/>
          <w:szCs w:val="20"/>
          <w:lang w:val="nl"/>
        </w:rPr>
        <w:t xml:space="preserve">s </w:t>
      </w:r>
      <w:r w:rsidRPr="00886A8A">
        <w:rPr>
          <w:rFonts w:ascii="Open Sans" w:eastAsia="Times New Roman" w:hAnsi="Open Sans" w:cs="Open Sans"/>
          <w:sz w:val="20"/>
          <w:szCs w:val="20"/>
          <w:lang w:val="nl"/>
        </w:rPr>
        <w:t>test-</w:t>
      </w:r>
      <w:r w:rsidRPr="00886A8A">
        <w:rPr>
          <w:rFonts w:ascii="Open Sans" w:eastAsia="Times New Roman" w:hAnsi="Open Sans" w:cs="Open Sans"/>
          <w:i/>
          <w:iCs/>
          <w:sz w:val="20"/>
          <w:szCs w:val="20"/>
          <w:lang w:val="nl"/>
        </w:rPr>
        <w:t>Discovery</w:t>
      </w:r>
      <w:r w:rsidRPr="00886A8A">
        <w:rPr>
          <w:rFonts w:ascii="Open Sans" w:eastAsia="Times New Roman" w:hAnsi="Open Sans" w:cs="Open Sans"/>
          <w:sz w:val="20"/>
          <w:szCs w:val="20"/>
          <w:lang w:val="nl"/>
        </w:rPr>
        <w:t>-mechanisme</w:t>
      </w:r>
      <w:r w:rsidRPr="00886A8A">
        <w:rPr>
          <w:rFonts w:ascii="Open Sans" w:eastAsia="Times New Roman" w:hAnsi="Open Sans" w:cs="Open Sans"/>
          <w:b/>
          <w:sz w:val="20"/>
          <w:szCs w:val="20"/>
          <w:lang w:val="nl"/>
        </w:rPr>
        <w:t xml:space="preserve"> </w:t>
      </w:r>
      <w:r w:rsidRPr="00886A8A">
        <w:rPr>
          <w:rFonts w:ascii="Open Sans" w:eastAsia="Times New Roman" w:hAnsi="Open Sans" w:cs="Open Sans"/>
          <w:sz w:val="20"/>
          <w:szCs w:val="20"/>
          <w:lang w:val="nl"/>
        </w:rPr>
        <w:t xml:space="preserve">te gebruiken, d.w.z. door de SMK in plaats van de SML te bevragen tijdens de fase van identificatie van de SMP van de ontvanger. </w:t>
      </w:r>
    </w:p>
    <w:p w14:paraId="450861AC" w14:textId="12EB9F64" w:rsidR="001C2739" w:rsidRPr="00886A8A" w:rsidRDefault="000F1AC3" w:rsidP="7F6A1777">
      <w:pPr>
        <w:shd w:val="clear" w:color="auto" w:fill="FFFFFF" w:themeFill="background1"/>
        <w:spacing w:before="100" w:beforeAutospacing="1" w:after="120" w:line="360" w:lineRule="auto"/>
        <w:jc w:val="both"/>
        <w:rPr>
          <w:rFonts w:ascii="Open Sans" w:eastAsia="Times New Roman" w:hAnsi="Open Sans" w:cs="Open Sans"/>
          <w:sz w:val="20"/>
          <w:szCs w:val="20"/>
          <w:lang w:val="nl"/>
        </w:rPr>
      </w:pPr>
      <w:r w:rsidRPr="7F6A1777">
        <w:rPr>
          <w:rFonts w:ascii="Open Sans" w:eastAsia="Times New Roman" w:hAnsi="Open Sans" w:cs="Open Sans"/>
          <w:sz w:val="20"/>
          <w:szCs w:val="20"/>
          <w:lang w:val="nl"/>
        </w:rPr>
        <w:t xml:space="preserve">De gebruikers in testfase krijgen technische bijstand. Deze bijstand is beperkt tot de </w:t>
      </w:r>
      <w:r w:rsidR="00FEFCC9" w:rsidRPr="7F6A1777">
        <w:rPr>
          <w:rFonts w:ascii="Open Sans" w:eastAsia="Times New Roman" w:hAnsi="Open Sans" w:cs="Open Sans"/>
          <w:sz w:val="20"/>
          <w:szCs w:val="20"/>
          <w:lang w:val="nl"/>
        </w:rPr>
        <w:t xml:space="preserve">functionaliteiten </w:t>
      </w:r>
      <w:r w:rsidRPr="7F6A1777">
        <w:rPr>
          <w:rFonts w:ascii="Open Sans" w:eastAsia="Times New Roman" w:hAnsi="Open Sans" w:cs="Open Sans"/>
          <w:sz w:val="20"/>
          <w:szCs w:val="20"/>
          <w:lang w:val="nl"/>
        </w:rPr>
        <w:t xml:space="preserve">en functies van Hermes. Zie ook afdeling 12 </w:t>
      </w:r>
      <w:r w:rsidR="00F2133F" w:rsidRPr="7F6A1777">
        <w:rPr>
          <w:rFonts w:ascii="Open Sans" w:eastAsia="Times New Roman" w:hAnsi="Open Sans" w:cs="Open Sans"/>
          <w:sz w:val="20"/>
          <w:szCs w:val="20"/>
          <w:lang w:val="nl"/>
        </w:rPr>
        <w:t>"</w:t>
      </w:r>
      <w:r w:rsidRPr="7F6A1777">
        <w:rPr>
          <w:rFonts w:ascii="Open Sans" w:eastAsia="Times New Roman" w:hAnsi="Open Sans" w:cs="Open Sans"/>
          <w:sz w:val="20"/>
          <w:szCs w:val="20"/>
          <w:lang w:val="nl"/>
        </w:rPr>
        <w:t>Ondersteuning voor</w:t>
      </w:r>
      <w:r w:rsidRPr="7F6A1777">
        <w:rPr>
          <w:rFonts w:ascii="Open Sans" w:eastAsia="Times New Roman" w:hAnsi="Open Sans" w:cs="Open Sans"/>
          <w:b/>
          <w:bCs/>
          <w:sz w:val="20"/>
          <w:szCs w:val="20"/>
          <w:lang w:val="nl"/>
        </w:rPr>
        <w:t xml:space="preserve"> </w:t>
      </w:r>
      <w:r w:rsidRPr="7F6A1777">
        <w:rPr>
          <w:rFonts w:ascii="Open Sans" w:eastAsia="Times New Roman" w:hAnsi="Open Sans" w:cs="Open Sans"/>
          <w:sz w:val="20"/>
          <w:szCs w:val="20"/>
          <w:lang w:val="nl"/>
        </w:rPr>
        <w:t>Hermes</w:t>
      </w:r>
      <w:r w:rsidR="00F2133F" w:rsidRPr="7F6A1777">
        <w:rPr>
          <w:rFonts w:ascii="Open Sans" w:eastAsia="Times New Roman" w:hAnsi="Open Sans" w:cs="Open Sans"/>
          <w:sz w:val="20"/>
          <w:szCs w:val="20"/>
          <w:lang w:val="nl"/>
        </w:rPr>
        <w:t>"</w:t>
      </w:r>
      <w:r w:rsidRPr="7F6A1777">
        <w:rPr>
          <w:rFonts w:ascii="Open Sans" w:eastAsia="Times New Roman" w:hAnsi="Open Sans" w:cs="Open Sans"/>
          <w:sz w:val="20"/>
          <w:szCs w:val="20"/>
          <w:lang w:val="nl"/>
        </w:rPr>
        <w:t>.</w:t>
      </w:r>
    </w:p>
    <w:p w14:paraId="1D34F944" w14:textId="77777777" w:rsidR="00566F92" w:rsidRPr="00886A8A" w:rsidRDefault="00566F92" w:rsidP="00273F8A">
      <w:pPr>
        <w:shd w:val="clear" w:color="auto" w:fill="FFFFFF"/>
        <w:spacing w:before="100" w:beforeAutospacing="1" w:after="120" w:line="360" w:lineRule="auto"/>
        <w:jc w:val="both"/>
        <w:rPr>
          <w:rFonts w:ascii="Open Sans" w:eastAsia="Times New Roman" w:hAnsi="Open Sans" w:cs="Open Sans"/>
          <w:sz w:val="20"/>
          <w:szCs w:val="20"/>
          <w:lang w:val="nl"/>
        </w:rPr>
      </w:pPr>
    </w:p>
    <w:p w14:paraId="289F639D" w14:textId="77777777" w:rsidR="00977589" w:rsidRPr="00886A8A" w:rsidRDefault="000B210A" w:rsidP="00905A55">
      <w:pPr>
        <w:shd w:val="clear" w:color="auto" w:fill="FFFFFF"/>
        <w:spacing w:after="120" w:line="360" w:lineRule="auto"/>
        <w:rPr>
          <w:rFonts w:ascii="Open Sans" w:eastAsia="Times New Roman" w:hAnsi="Open Sans" w:cs="Open Sans"/>
          <w:b/>
          <w:color w:val="000000"/>
          <w:sz w:val="20"/>
          <w:szCs w:val="20"/>
          <w:lang w:val="nl-BE"/>
        </w:rPr>
      </w:pPr>
      <w:r w:rsidRPr="00886A8A">
        <w:rPr>
          <w:rFonts w:ascii="Open Sans" w:eastAsia="Times New Roman" w:hAnsi="Open Sans" w:cs="Open Sans"/>
          <w:b/>
          <w:color w:val="000000"/>
          <w:sz w:val="20"/>
          <w:szCs w:val="20"/>
          <w:lang w:val="nl"/>
        </w:rPr>
        <w:t>10. Hermes-portaal</w:t>
      </w:r>
    </w:p>
    <w:p w14:paraId="5F73BD07" w14:textId="7A018DE1" w:rsidR="00977589" w:rsidRPr="00886A8A" w:rsidRDefault="0069433F" w:rsidP="7F6A1777">
      <w:pPr>
        <w:shd w:val="clear" w:color="auto" w:fill="FFFFFF" w:themeFill="background1"/>
        <w:spacing w:after="120" w:line="360" w:lineRule="auto"/>
        <w:rPr>
          <w:rFonts w:ascii="Open Sans" w:eastAsia="Times New Roman" w:hAnsi="Open Sans" w:cs="Open Sans"/>
          <w:sz w:val="20"/>
          <w:szCs w:val="20"/>
          <w:lang w:val="nl-BE"/>
        </w:rPr>
      </w:pPr>
      <w:r w:rsidRPr="7F6A1777">
        <w:rPr>
          <w:rFonts w:ascii="Open Sans" w:eastAsia="Times New Roman" w:hAnsi="Open Sans" w:cs="Open Sans"/>
          <w:sz w:val="20"/>
          <w:szCs w:val="20"/>
          <w:lang w:val="nl"/>
        </w:rPr>
        <w:t>Hermes heeft ook een portaal. Via de</w:t>
      </w:r>
      <w:r w:rsidR="00F2133F" w:rsidRPr="7F6A1777">
        <w:rPr>
          <w:rFonts w:ascii="Open Sans" w:eastAsia="Times New Roman" w:hAnsi="Open Sans" w:cs="Open Sans"/>
          <w:sz w:val="20"/>
          <w:szCs w:val="20"/>
          <w:lang w:val="nl"/>
        </w:rPr>
        <w:t>ze</w:t>
      </w:r>
      <w:r w:rsidRPr="7F6A1777">
        <w:rPr>
          <w:rFonts w:ascii="Open Sans" w:eastAsia="Times New Roman" w:hAnsi="Open Sans" w:cs="Open Sans"/>
          <w:sz w:val="20"/>
          <w:szCs w:val="20"/>
          <w:lang w:val="nl"/>
        </w:rPr>
        <w:t xml:space="preserve"> website kunnen verzenders en ontvangers van facturen de afhandeling</w:t>
      </w:r>
      <w:r w:rsidRPr="7F6A1777">
        <w:rPr>
          <w:rFonts w:ascii="Open Sans" w:eastAsia="Times New Roman" w:hAnsi="Open Sans" w:cs="Open Sans"/>
          <w:b/>
          <w:bCs/>
          <w:sz w:val="20"/>
          <w:szCs w:val="20"/>
          <w:lang w:val="nl"/>
        </w:rPr>
        <w:t xml:space="preserve"> </w:t>
      </w:r>
      <w:r w:rsidRPr="7F6A1777">
        <w:rPr>
          <w:rFonts w:ascii="Open Sans" w:eastAsia="Times New Roman" w:hAnsi="Open Sans" w:cs="Open Sans"/>
          <w:sz w:val="20"/>
          <w:szCs w:val="20"/>
          <w:lang w:val="nl"/>
        </w:rPr>
        <w:t xml:space="preserve">van hun documenten opvolgen. </w:t>
      </w:r>
      <w:r w:rsidR="18ADBD89" w:rsidRPr="7F6A1777">
        <w:rPr>
          <w:rFonts w:ascii="Open Sans" w:eastAsia="Times New Roman" w:hAnsi="Open Sans" w:cs="Open Sans"/>
          <w:sz w:val="20"/>
          <w:szCs w:val="20"/>
          <w:lang w:val="nl"/>
        </w:rPr>
        <w:t>Het vergemakkelijkt derhalve het beheer van probleemsituaties</w:t>
      </w:r>
      <w:r w:rsidRPr="7F6A1777">
        <w:rPr>
          <w:rFonts w:ascii="Open Sans" w:eastAsia="Times New Roman" w:hAnsi="Open Sans" w:cs="Open Sans"/>
          <w:sz w:val="20"/>
          <w:szCs w:val="20"/>
          <w:lang w:val="nl"/>
        </w:rPr>
        <w:t xml:space="preserve">, </w:t>
      </w:r>
      <w:r w:rsidR="05E12CBD" w:rsidRPr="7F6A1777">
        <w:rPr>
          <w:rFonts w:ascii="Open Sans" w:eastAsia="Open Sans" w:hAnsi="Open Sans" w:cs="Open Sans"/>
          <w:sz w:val="20"/>
          <w:szCs w:val="20"/>
          <w:lang w:val="nl"/>
        </w:rPr>
        <w:t>zoals wanneer de geadresseerde het document niet heeft ontvangen</w:t>
      </w:r>
      <w:r w:rsidRPr="7F6A1777">
        <w:rPr>
          <w:rFonts w:ascii="Open Sans" w:eastAsia="Times New Roman" w:hAnsi="Open Sans" w:cs="Open Sans"/>
          <w:sz w:val="20"/>
          <w:szCs w:val="20"/>
          <w:lang w:val="nl"/>
        </w:rPr>
        <w:t xml:space="preserve">. </w:t>
      </w:r>
    </w:p>
    <w:p w14:paraId="4FB21979" w14:textId="77777777" w:rsidR="00977589" w:rsidRPr="00886A8A" w:rsidRDefault="00977589" w:rsidP="00905A55">
      <w:pPr>
        <w:shd w:val="clear" w:color="auto" w:fill="FFFFFF"/>
        <w:spacing w:after="120" w:line="360" w:lineRule="auto"/>
        <w:rPr>
          <w:rFonts w:ascii="Open Sans" w:eastAsia="Times New Roman" w:hAnsi="Open Sans" w:cs="Open Sans"/>
          <w:sz w:val="20"/>
          <w:szCs w:val="20"/>
          <w:lang w:val="fr-BE"/>
        </w:rPr>
      </w:pPr>
      <w:r w:rsidRPr="00886A8A">
        <w:rPr>
          <w:rFonts w:ascii="Open Sans" w:eastAsia="Times New Roman" w:hAnsi="Open Sans" w:cs="Open Sans"/>
          <w:sz w:val="20"/>
          <w:szCs w:val="20"/>
          <w:lang w:val="nl"/>
        </w:rPr>
        <w:t xml:space="preserve">Het portaal is toegankelijk: </w:t>
      </w:r>
    </w:p>
    <w:p w14:paraId="6C8985C3" w14:textId="77777777" w:rsidR="00977589" w:rsidRPr="00886A8A" w:rsidRDefault="00977589" w:rsidP="00905A55">
      <w:pPr>
        <w:numPr>
          <w:ilvl w:val="0"/>
          <w:numId w:val="6"/>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zonder enige formaliteit, voor de wettelijke verantwoordelijken van de ondernemingen die in de Kruispuntbank van Ondernemingen zijn ingeschreven</w:t>
      </w:r>
      <w:r w:rsidR="00C373A3" w:rsidRPr="00886A8A">
        <w:rPr>
          <w:rFonts w:ascii="Open Sans" w:eastAsia="Times New Roman" w:hAnsi="Open Sans" w:cs="Open Sans"/>
          <w:sz w:val="20"/>
          <w:szCs w:val="20"/>
          <w:lang w:val="nl"/>
        </w:rPr>
        <w:t>;</w:t>
      </w:r>
    </w:p>
    <w:p w14:paraId="01F21FCC" w14:textId="7B5E1E7E" w:rsidR="00977589" w:rsidRPr="00886A8A" w:rsidRDefault="00977589" w:rsidP="7F6A1777">
      <w:pPr>
        <w:numPr>
          <w:ilvl w:val="0"/>
          <w:numId w:val="6"/>
        </w:numPr>
        <w:shd w:val="clear" w:color="auto" w:fill="FFFFFF" w:themeFill="background1"/>
        <w:spacing w:after="120" w:line="360" w:lineRule="auto"/>
        <w:rPr>
          <w:rFonts w:ascii="Open Sans" w:eastAsia="Times New Roman" w:hAnsi="Open Sans" w:cs="Open Sans"/>
          <w:sz w:val="20"/>
          <w:szCs w:val="20"/>
          <w:lang w:val="nl-BE"/>
        </w:rPr>
      </w:pPr>
      <w:r w:rsidRPr="7F6A1777">
        <w:rPr>
          <w:rFonts w:ascii="Open Sans" w:eastAsia="Times New Roman" w:hAnsi="Open Sans" w:cs="Open Sans"/>
          <w:sz w:val="20"/>
          <w:szCs w:val="20"/>
          <w:lang w:val="nl"/>
        </w:rPr>
        <w:t>voor de factu</w:t>
      </w:r>
      <w:r w:rsidR="60FE7013" w:rsidRPr="7F6A1777">
        <w:rPr>
          <w:rFonts w:ascii="Open Sans" w:eastAsia="Times New Roman" w:hAnsi="Open Sans" w:cs="Open Sans"/>
          <w:sz w:val="20"/>
          <w:szCs w:val="20"/>
          <w:lang w:val="nl"/>
        </w:rPr>
        <w:t xml:space="preserve">ratie </w:t>
      </w:r>
      <w:r w:rsidRPr="7F6A1777">
        <w:rPr>
          <w:rFonts w:ascii="Open Sans" w:eastAsia="Times New Roman" w:hAnsi="Open Sans" w:cs="Open Sans"/>
          <w:sz w:val="20"/>
          <w:szCs w:val="20"/>
          <w:lang w:val="nl"/>
        </w:rPr>
        <w:t>verantwoordelijken</w:t>
      </w:r>
      <w:r w:rsidRPr="7F6A1777">
        <w:rPr>
          <w:rFonts w:ascii="Open Sans" w:eastAsia="Times New Roman" w:hAnsi="Open Sans" w:cs="Open Sans"/>
          <w:b/>
          <w:bCs/>
          <w:sz w:val="20"/>
          <w:szCs w:val="20"/>
          <w:lang w:val="nl"/>
        </w:rPr>
        <w:t xml:space="preserve"> </w:t>
      </w:r>
      <w:r w:rsidRPr="7F6A1777">
        <w:rPr>
          <w:rFonts w:ascii="Open Sans" w:eastAsia="Times New Roman" w:hAnsi="Open Sans" w:cs="Open Sans"/>
          <w:sz w:val="20"/>
          <w:szCs w:val="20"/>
          <w:lang w:val="nl"/>
        </w:rPr>
        <w:t>van de ondernemingen, op voorwaarde dat de rol "factur</w:t>
      </w:r>
      <w:r w:rsidR="56ED86FB" w:rsidRPr="7F6A1777">
        <w:rPr>
          <w:rFonts w:ascii="Open Sans" w:eastAsia="Times New Roman" w:hAnsi="Open Sans" w:cs="Open Sans"/>
          <w:sz w:val="20"/>
          <w:szCs w:val="20"/>
          <w:lang w:val="nl"/>
        </w:rPr>
        <w:t>atie ver</w:t>
      </w:r>
      <w:r w:rsidRPr="7F6A1777">
        <w:rPr>
          <w:rFonts w:ascii="Open Sans" w:eastAsia="Times New Roman" w:hAnsi="Open Sans" w:cs="Open Sans"/>
          <w:sz w:val="20"/>
          <w:szCs w:val="20"/>
          <w:lang w:val="nl"/>
        </w:rPr>
        <w:t xml:space="preserve">antwoordelijke" is toegekend door de </w:t>
      </w:r>
      <w:r w:rsidR="1D462172" w:rsidRPr="7F6A1777">
        <w:rPr>
          <w:rFonts w:ascii="Open Sans" w:eastAsia="Times New Roman" w:hAnsi="Open Sans" w:cs="Open Sans"/>
          <w:sz w:val="20"/>
          <w:szCs w:val="20"/>
          <w:lang w:val="nl"/>
        </w:rPr>
        <w:t>toegang beheerder</w:t>
      </w:r>
      <w:r w:rsidRPr="7F6A1777">
        <w:rPr>
          <w:rFonts w:ascii="Open Sans" w:eastAsia="Times New Roman" w:hAnsi="Open Sans" w:cs="Open Sans"/>
          <w:b/>
          <w:bCs/>
          <w:sz w:val="20"/>
          <w:szCs w:val="20"/>
          <w:lang w:val="nl"/>
        </w:rPr>
        <w:t xml:space="preserve"> </w:t>
      </w:r>
      <w:r w:rsidRPr="7F6A1777">
        <w:rPr>
          <w:rFonts w:ascii="Open Sans" w:eastAsia="Times New Roman" w:hAnsi="Open Sans" w:cs="Open Sans"/>
          <w:sz w:val="20"/>
          <w:szCs w:val="20"/>
          <w:lang w:val="nl"/>
        </w:rPr>
        <w:t>binnen de onderneming via het platform "</w:t>
      </w:r>
      <w:r w:rsidR="0051023B">
        <w:fldChar w:fldCharType="begin"/>
      </w:r>
      <w:r w:rsidR="0051023B" w:rsidRPr="0051023B">
        <w:rPr>
          <w:lang w:val="nl-BE"/>
        </w:rPr>
        <w:instrText xml:space="preserve"> HYPERLINK "https://iamapps.belgium.be/rma/" </w:instrText>
      </w:r>
      <w:r w:rsidR="0051023B">
        <w:fldChar w:fldCharType="separate"/>
      </w:r>
      <w:r w:rsidRPr="7F6A1777">
        <w:rPr>
          <w:rStyle w:val="Hyperlink"/>
          <w:rFonts w:ascii="Open Sans" w:eastAsia="Times New Roman" w:hAnsi="Open Sans" w:cs="Open Sans"/>
          <w:sz w:val="20"/>
          <w:szCs w:val="20"/>
          <w:lang w:val="nl"/>
        </w:rPr>
        <w:t>Mijn e-Gov-rollen</w:t>
      </w:r>
      <w:r w:rsidR="0051023B">
        <w:rPr>
          <w:rStyle w:val="Hyperlink"/>
          <w:rFonts w:ascii="Open Sans" w:eastAsia="Times New Roman" w:hAnsi="Open Sans" w:cs="Open Sans"/>
          <w:sz w:val="20"/>
          <w:szCs w:val="20"/>
          <w:lang w:val="nl"/>
        </w:rPr>
        <w:fldChar w:fldCharType="end"/>
      </w:r>
      <w:r w:rsidR="00C373A3" w:rsidRPr="7F6A1777">
        <w:rPr>
          <w:rStyle w:val="Hyperlink"/>
          <w:rFonts w:ascii="Open Sans" w:eastAsia="Times New Roman" w:hAnsi="Open Sans" w:cs="Open Sans"/>
          <w:sz w:val="20"/>
          <w:szCs w:val="20"/>
          <w:lang w:val="nl"/>
        </w:rPr>
        <w:t>beheer</w:t>
      </w:r>
      <w:r w:rsidRPr="7F6A1777">
        <w:rPr>
          <w:rFonts w:ascii="Open Sans" w:eastAsia="Times New Roman" w:hAnsi="Open Sans" w:cs="Open Sans"/>
          <w:sz w:val="20"/>
          <w:szCs w:val="20"/>
          <w:lang w:val="nl"/>
        </w:rPr>
        <w:t>", dat algemeen gebruikt wordt voor het aanduiden</w:t>
      </w:r>
      <w:r w:rsidRPr="7F6A1777">
        <w:rPr>
          <w:rFonts w:ascii="Open Sans" w:eastAsia="Times New Roman" w:hAnsi="Open Sans" w:cs="Open Sans"/>
          <w:b/>
          <w:bCs/>
          <w:sz w:val="20"/>
          <w:szCs w:val="20"/>
          <w:lang w:val="nl"/>
        </w:rPr>
        <w:t xml:space="preserve"> </w:t>
      </w:r>
      <w:r w:rsidRPr="7F6A1777">
        <w:rPr>
          <w:rFonts w:ascii="Open Sans" w:eastAsia="Times New Roman" w:hAnsi="Open Sans" w:cs="Open Sans"/>
          <w:sz w:val="20"/>
          <w:szCs w:val="20"/>
          <w:lang w:val="nl"/>
        </w:rPr>
        <w:t>van verantwoordelijken</w:t>
      </w:r>
      <w:r w:rsidRPr="7F6A1777">
        <w:rPr>
          <w:rFonts w:ascii="Open Sans" w:eastAsia="Times New Roman" w:hAnsi="Open Sans" w:cs="Open Sans"/>
          <w:b/>
          <w:bCs/>
          <w:sz w:val="20"/>
          <w:szCs w:val="20"/>
          <w:lang w:val="nl"/>
        </w:rPr>
        <w:t xml:space="preserve"> </w:t>
      </w:r>
      <w:r w:rsidRPr="7F6A1777">
        <w:rPr>
          <w:rFonts w:ascii="Open Sans" w:eastAsia="Times New Roman" w:hAnsi="Open Sans" w:cs="Open Sans"/>
          <w:sz w:val="20"/>
          <w:szCs w:val="20"/>
          <w:lang w:val="nl"/>
        </w:rPr>
        <w:t>en de toegang tot de door de overheid</w:t>
      </w:r>
      <w:r w:rsidRPr="7F6A1777">
        <w:rPr>
          <w:rFonts w:ascii="Open Sans" w:eastAsia="Times New Roman" w:hAnsi="Open Sans" w:cs="Open Sans"/>
          <w:b/>
          <w:bCs/>
          <w:sz w:val="20"/>
          <w:szCs w:val="20"/>
          <w:lang w:val="nl"/>
        </w:rPr>
        <w:t xml:space="preserve"> </w:t>
      </w:r>
      <w:r w:rsidRPr="7F6A1777">
        <w:rPr>
          <w:rFonts w:ascii="Open Sans" w:eastAsia="Times New Roman" w:hAnsi="Open Sans" w:cs="Open Sans"/>
          <w:sz w:val="20"/>
          <w:szCs w:val="20"/>
          <w:lang w:val="nl"/>
        </w:rPr>
        <w:t>ontwikkelde e-G</w:t>
      </w:r>
      <w:r w:rsidR="004307BF" w:rsidRPr="7F6A1777">
        <w:rPr>
          <w:rFonts w:ascii="Open Sans" w:eastAsia="Times New Roman" w:hAnsi="Open Sans" w:cs="Open Sans"/>
          <w:sz w:val="20"/>
          <w:szCs w:val="20"/>
          <w:lang w:val="nl"/>
        </w:rPr>
        <w:t>ov</w:t>
      </w:r>
      <w:r w:rsidRPr="7F6A1777">
        <w:rPr>
          <w:rFonts w:ascii="Open Sans" w:eastAsia="Times New Roman" w:hAnsi="Open Sans" w:cs="Open Sans"/>
          <w:sz w:val="20"/>
          <w:szCs w:val="20"/>
          <w:lang w:val="nl"/>
        </w:rPr>
        <w:t xml:space="preserve">-applicaties. </w:t>
      </w:r>
    </w:p>
    <w:p w14:paraId="3C7FF87A" w14:textId="77777777" w:rsidR="00977589" w:rsidRPr="00886A8A" w:rsidRDefault="00977589" w:rsidP="00905A55">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lastRenderedPageBreak/>
        <w:t xml:space="preserve">Via het portaal kan men controleren of de factuur </w:t>
      </w:r>
      <w:r w:rsidR="00AA38A4" w:rsidRPr="00886A8A">
        <w:rPr>
          <w:rFonts w:ascii="Open Sans" w:eastAsia="Times New Roman" w:hAnsi="Open Sans" w:cs="Open Sans"/>
          <w:sz w:val="20"/>
          <w:szCs w:val="20"/>
          <w:lang w:val="nl"/>
        </w:rPr>
        <w:t xml:space="preserve">wel </w:t>
      </w:r>
      <w:r w:rsidRPr="00886A8A">
        <w:rPr>
          <w:rFonts w:ascii="Open Sans" w:eastAsia="Times New Roman" w:hAnsi="Open Sans" w:cs="Open Sans"/>
          <w:sz w:val="20"/>
          <w:szCs w:val="20"/>
          <w:lang w:val="nl"/>
        </w:rPr>
        <w:t xml:space="preserve">naar de ontvanger is verstuurd. Wanneer er zich een probleem heeft voorgedaan, geeft het Hermes-portaal die gegevens weer die nodig zijn om het probleem </w:t>
      </w:r>
      <w:r w:rsidR="00726841" w:rsidRPr="00886A8A">
        <w:rPr>
          <w:rFonts w:ascii="Open Sans" w:eastAsia="Times New Roman" w:hAnsi="Open Sans" w:cs="Open Sans"/>
          <w:sz w:val="20"/>
          <w:szCs w:val="20"/>
          <w:lang w:val="nl"/>
        </w:rPr>
        <w:t>aan te pakken</w:t>
      </w:r>
      <w:r w:rsidRPr="00886A8A">
        <w:rPr>
          <w:rFonts w:ascii="Open Sans" w:eastAsia="Times New Roman" w:hAnsi="Open Sans" w:cs="Open Sans"/>
          <w:sz w:val="20"/>
          <w:szCs w:val="20"/>
          <w:lang w:val="nl"/>
        </w:rPr>
        <w:t xml:space="preserve">. </w:t>
      </w:r>
    </w:p>
    <w:p w14:paraId="3BF73744" w14:textId="77777777" w:rsidR="00977589" w:rsidRPr="00886A8A" w:rsidRDefault="00977589" w:rsidP="00905A55">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Via het Hermes-portaal </w:t>
      </w:r>
      <w:r w:rsidR="00E707E7" w:rsidRPr="00886A8A">
        <w:rPr>
          <w:rFonts w:ascii="Open Sans" w:eastAsia="Times New Roman" w:hAnsi="Open Sans" w:cs="Open Sans"/>
          <w:sz w:val="20"/>
          <w:szCs w:val="20"/>
          <w:lang w:val="nl"/>
        </w:rPr>
        <w:t xml:space="preserve">kan men </w:t>
      </w:r>
      <w:r w:rsidRPr="00886A8A">
        <w:rPr>
          <w:rFonts w:ascii="Open Sans" w:eastAsia="Times New Roman" w:hAnsi="Open Sans" w:cs="Open Sans"/>
          <w:sz w:val="20"/>
          <w:szCs w:val="20"/>
          <w:lang w:val="nl"/>
        </w:rPr>
        <w:t xml:space="preserve">eveneens de gestructureerde elektronische factuur en het leesbaar equivalent ervan in </w:t>
      </w:r>
      <w:r w:rsidR="00B26158" w:rsidRPr="00886A8A">
        <w:rPr>
          <w:rFonts w:ascii="Open Sans" w:eastAsia="Times New Roman" w:hAnsi="Open Sans" w:cs="Open Sans"/>
          <w:sz w:val="20"/>
          <w:szCs w:val="20"/>
          <w:lang w:val="nl"/>
        </w:rPr>
        <w:t>PDF</w:t>
      </w:r>
      <w:r w:rsidRPr="00886A8A">
        <w:rPr>
          <w:rFonts w:ascii="Open Sans" w:eastAsia="Times New Roman" w:hAnsi="Open Sans" w:cs="Open Sans"/>
          <w:sz w:val="20"/>
          <w:szCs w:val="20"/>
          <w:lang w:val="nl"/>
        </w:rPr>
        <w:t xml:space="preserve">-formaat </w:t>
      </w:r>
      <w:r w:rsidR="00E707E7" w:rsidRPr="00886A8A">
        <w:rPr>
          <w:rFonts w:ascii="Open Sans" w:eastAsia="Times New Roman" w:hAnsi="Open Sans" w:cs="Open Sans"/>
          <w:sz w:val="20"/>
          <w:szCs w:val="20"/>
          <w:lang w:val="nl"/>
        </w:rPr>
        <w:t>downloaden</w:t>
      </w:r>
      <w:r w:rsidRPr="00886A8A">
        <w:rPr>
          <w:rFonts w:ascii="Open Sans" w:eastAsia="Times New Roman" w:hAnsi="Open Sans" w:cs="Open Sans"/>
          <w:sz w:val="20"/>
          <w:szCs w:val="20"/>
          <w:lang w:val="nl"/>
        </w:rPr>
        <w:t>.</w:t>
      </w:r>
    </w:p>
    <w:p w14:paraId="3DEEC669" w14:textId="6406B2FC" w:rsidR="005438B3" w:rsidRDefault="00977589" w:rsidP="7F6A1777">
      <w:pPr>
        <w:shd w:val="clear" w:color="auto" w:fill="FFFFFF" w:themeFill="background1"/>
        <w:spacing w:after="120" w:line="360" w:lineRule="auto"/>
        <w:rPr>
          <w:rFonts w:ascii="Open Sans" w:eastAsia="Times New Roman" w:hAnsi="Open Sans" w:cs="Open Sans"/>
          <w:sz w:val="20"/>
          <w:szCs w:val="20"/>
          <w:lang w:val="nl"/>
        </w:rPr>
      </w:pPr>
      <w:r w:rsidRPr="7F6A1777">
        <w:rPr>
          <w:rFonts w:ascii="Open Sans" w:eastAsia="Times New Roman" w:hAnsi="Open Sans" w:cs="Open Sans"/>
          <w:sz w:val="20"/>
          <w:szCs w:val="20"/>
          <w:lang w:val="nl"/>
        </w:rPr>
        <w:t>Via het Hermes-portaal kan men tot slot de verstuurde</w:t>
      </w:r>
      <w:r w:rsidR="322EE655" w:rsidRPr="7F6A1777">
        <w:rPr>
          <w:rFonts w:ascii="Open Sans" w:eastAsia="Times New Roman" w:hAnsi="Open Sans" w:cs="Open Sans"/>
          <w:sz w:val="20"/>
          <w:szCs w:val="20"/>
          <w:lang w:val="nl"/>
        </w:rPr>
        <w:t xml:space="preserve"> en/of </w:t>
      </w:r>
      <w:r w:rsidRPr="7F6A1777">
        <w:rPr>
          <w:rFonts w:ascii="Open Sans" w:eastAsia="Times New Roman" w:hAnsi="Open Sans" w:cs="Open Sans"/>
          <w:sz w:val="20"/>
          <w:szCs w:val="20"/>
          <w:lang w:val="nl"/>
        </w:rPr>
        <w:t>ontvangen facturen opzoeken en filteren</w:t>
      </w:r>
      <w:r w:rsidRPr="7F6A1777">
        <w:rPr>
          <w:rFonts w:ascii="Open Sans" w:eastAsia="Times New Roman" w:hAnsi="Open Sans" w:cs="Open Sans"/>
          <w:b/>
          <w:bCs/>
          <w:sz w:val="20"/>
          <w:szCs w:val="20"/>
          <w:lang w:val="nl"/>
        </w:rPr>
        <w:t xml:space="preserve"> </w:t>
      </w:r>
      <w:r w:rsidRPr="7F6A1777">
        <w:rPr>
          <w:rFonts w:ascii="Open Sans" w:eastAsia="Times New Roman" w:hAnsi="Open Sans" w:cs="Open Sans"/>
          <w:sz w:val="20"/>
          <w:szCs w:val="20"/>
          <w:lang w:val="nl"/>
        </w:rPr>
        <w:t>op</w:t>
      </w:r>
      <w:r w:rsidRPr="7F6A1777">
        <w:rPr>
          <w:rFonts w:ascii="Open Sans" w:eastAsia="Times New Roman" w:hAnsi="Open Sans" w:cs="Open Sans"/>
          <w:b/>
          <w:bCs/>
          <w:sz w:val="20"/>
          <w:szCs w:val="20"/>
          <w:lang w:val="nl"/>
        </w:rPr>
        <w:t xml:space="preserve"> </w:t>
      </w:r>
      <w:r w:rsidRPr="7F6A1777">
        <w:rPr>
          <w:rFonts w:ascii="Open Sans" w:eastAsia="Times New Roman" w:hAnsi="Open Sans" w:cs="Open Sans"/>
          <w:sz w:val="20"/>
          <w:szCs w:val="20"/>
          <w:lang w:val="nl"/>
        </w:rPr>
        <w:t>datum, factuurnummer, ondernemingsnummer van de verzender en/of van de ontvanger.</w:t>
      </w:r>
    </w:p>
    <w:p w14:paraId="4B21B3FC" w14:textId="77777777" w:rsidR="0051023B" w:rsidRDefault="0051023B" w:rsidP="0051023B">
      <w:pPr>
        <w:shd w:val="clear" w:color="auto" w:fill="FFFFFF"/>
        <w:spacing w:after="120" w:line="360" w:lineRule="auto"/>
        <w:rPr>
          <w:rFonts w:ascii="Open Sans" w:eastAsia="Times New Roman" w:hAnsi="Open Sans" w:cs="Open Sans"/>
          <w:sz w:val="20"/>
          <w:szCs w:val="20"/>
          <w:lang w:val="nl-BE"/>
        </w:rPr>
      </w:pPr>
      <w:proofErr w:type="spellStart"/>
      <w:r w:rsidRPr="00727A9C">
        <w:rPr>
          <w:rFonts w:ascii="Open Sans" w:eastAsia="Times New Roman" w:hAnsi="Open Sans" w:cs="Open Sans"/>
          <w:sz w:val="20"/>
          <w:szCs w:val="20"/>
          <w:lang w:val="nl-BE"/>
        </w:rPr>
        <w:t>URLs</w:t>
      </w:r>
      <w:proofErr w:type="spellEnd"/>
      <w:r w:rsidRPr="00727A9C">
        <w:rPr>
          <w:rFonts w:ascii="Open Sans" w:eastAsia="Times New Roman" w:hAnsi="Open Sans" w:cs="Open Sans"/>
          <w:sz w:val="20"/>
          <w:szCs w:val="20"/>
          <w:lang w:val="nl-BE"/>
        </w:rPr>
        <w:t>:</w:t>
      </w:r>
    </w:p>
    <w:p w14:paraId="6702B8C4" w14:textId="77777777" w:rsidR="0051023B" w:rsidRDefault="0051023B" w:rsidP="0051023B">
      <w:pPr>
        <w:pStyle w:val="ListParagraph"/>
        <w:numPr>
          <w:ilvl w:val="0"/>
          <w:numId w:val="4"/>
        </w:numPr>
        <w:shd w:val="clear" w:color="auto" w:fill="FFFFFF"/>
        <w:spacing w:after="120" w:line="360" w:lineRule="auto"/>
        <w:rPr>
          <w:rFonts w:ascii="Open Sans" w:eastAsia="Times New Roman" w:hAnsi="Open Sans" w:cs="Open Sans"/>
          <w:sz w:val="20"/>
          <w:szCs w:val="20"/>
        </w:rPr>
      </w:pPr>
      <w:r w:rsidRPr="00727A9C">
        <w:rPr>
          <w:rFonts w:ascii="Open Sans" w:eastAsia="Times New Roman" w:hAnsi="Open Sans" w:cs="Open Sans"/>
          <w:sz w:val="20"/>
          <w:szCs w:val="20"/>
        </w:rPr>
        <w:t>Pr</w:t>
      </w:r>
      <w:r>
        <w:rPr>
          <w:rFonts w:ascii="Open Sans" w:eastAsia="Times New Roman" w:hAnsi="Open Sans" w:cs="Open Sans"/>
          <w:sz w:val="20"/>
          <w:szCs w:val="20"/>
        </w:rPr>
        <w:t xml:space="preserve">oduction :  </w:t>
      </w:r>
      <w:r w:rsidRPr="00727A9C">
        <w:rPr>
          <w:rFonts w:ascii="Open Sans" w:eastAsia="Times New Roman" w:hAnsi="Open Sans" w:cs="Open Sans"/>
          <w:sz w:val="20"/>
          <w:szCs w:val="20"/>
        </w:rPr>
        <w:t xml:space="preserve"> </w:t>
      </w:r>
      <w:hyperlink r:id="rId14" w:history="1">
        <w:r w:rsidRPr="006A07EE">
          <w:rPr>
            <w:rStyle w:val="Hyperlink"/>
            <w:rFonts w:ascii="Open Sans" w:eastAsia="Times New Roman" w:hAnsi="Open Sans" w:cs="Open Sans"/>
            <w:sz w:val="20"/>
            <w:szCs w:val="20"/>
          </w:rPr>
          <w:t>https://hermes-belgium.be/</w:t>
        </w:r>
      </w:hyperlink>
      <w:r>
        <w:rPr>
          <w:rFonts w:ascii="Open Sans" w:eastAsia="Times New Roman" w:hAnsi="Open Sans" w:cs="Open Sans"/>
          <w:sz w:val="20"/>
          <w:szCs w:val="20"/>
        </w:rPr>
        <w:t xml:space="preserve"> </w:t>
      </w:r>
    </w:p>
    <w:p w14:paraId="6E771875" w14:textId="77777777" w:rsidR="0051023B" w:rsidRDefault="0051023B" w:rsidP="0051023B">
      <w:pPr>
        <w:pStyle w:val="ListParagraph"/>
        <w:numPr>
          <w:ilvl w:val="0"/>
          <w:numId w:val="4"/>
        </w:numPr>
        <w:shd w:val="clear" w:color="auto" w:fill="FFFFFF"/>
        <w:spacing w:after="120" w:line="360" w:lineRule="auto"/>
        <w:rPr>
          <w:rFonts w:ascii="Open Sans" w:eastAsia="Times New Roman" w:hAnsi="Open Sans" w:cs="Open Sans"/>
          <w:sz w:val="20"/>
          <w:szCs w:val="20"/>
          <w:lang w:val="en-US"/>
        </w:rPr>
      </w:pPr>
      <w:r w:rsidRPr="00727A9C">
        <w:rPr>
          <w:rFonts w:ascii="Open Sans" w:eastAsia="Times New Roman" w:hAnsi="Open Sans" w:cs="Open Sans"/>
          <w:sz w:val="20"/>
          <w:szCs w:val="20"/>
          <w:lang w:val="en-US"/>
        </w:rPr>
        <w:t xml:space="preserve">Test : </w:t>
      </w:r>
      <w:hyperlink r:id="rId15" w:history="1">
        <w:r w:rsidRPr="006A07EE">
          <w:rPr>
            <w:rStyle w:val="Hyperlink"/>
            <w:rFonts w:ascii="Open Sans" w:eastAsia="Times New Roman" w:hAnsi="Open Sans" w:cs="Open Sans"/>
            <w:sz w:val="20"/>
            <w:szCs w:val="20"/>
            <w:lang w:val="en-US"/>
          </w:rPr>
          <w:t>https://acc-hermes-belgium.be/</w:t>
        </w:r>
      </w:hyperlink>
    </w:p>
    <w:p w14:paraId="07EB43BF" w14:textId="77777777" w:rsidR="00A06E69" w:rsidRPr="0051023B" w:rsidRDefault="00A06E69" w:rsidP="00905A55">
      <w:pPr>
        <w:shd w:val="clear" w:color="auto" w:fill="FFFFFF"/>
        <w:spacing w:after="120" w:line="360" w:lineRule="auto"/>
        <w:rPr>
          <w:rFonts w:ascii="Open Sans" w:eastAsia="Times New Roman" w:hAnsi="Open Sans" w:cs="Open Sans"/>
          <w:sz w:val="20"/>
          <w:szCs w:val="20"/>
        </w:rPr>
      </w:pPr>
    </w:p>
    <w:p w14:paraId="4DC5B077" w14:textId="77777777" w:rsidR="008E1890" w:rsidRPr="00886A8A" w:rsidRDefault="00AC1D82" w:rsidP="00905A55">
      <w:pPr>
        <w:shd w:val="clear" w:color="auto" w:fill="FFFFFF"/>
        <w:spacing w:after="120" w:line="360" w:lineRule="auto"/>
        <w:rPr>
          <w:rFonts w:ascii="Open Sans" w:eastAsia="Times New Roman" w:hAnsi="Open Sans" w:cs="Open Sans"/>
          <w:b/>
          <w:bCs/>
          <w:sz w:val="20"/>
          <w:szCs w:val="20"/>
          <w:lang w:val="nl-BE"/>
        </w:rPr>
      </w:pPr>
      <w:r w:rsidRPr="00886A8A">
        <w:rPr>
          <w:rFonts w:ascii="Open Sans" w:eastAsia="Times New Roman" w:hAnsi="Open Sans" w:cs="Open Sans"/>
          <w:b/>
          <w:bCs/>
          <w:sz w:val="20"/>
          <w:szCs w:val="20"/>
          <w:lang w:val="nl"/>
        </w:rPr>
        <w:t>11. Beschikbaarheid van Hermes</w:t>
      </w:r>
    </w:p>
    <w:p w14:paraId="2F36617E" w14:textId="77777777" w:rsidR="00207D52" w:rsidRPr="00886A8A" w:rsidRDefault="00F35B57" w:rsidP="00905A55">
      <w:p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Alle maatregelen worden genomen zodat de functies van Hermes doorlopend toegankelijk zijn. </w:t>
      </w:r>
    </w:p>
    <w:p w14:paraId="11EE0524" w14:textId="77777777" w:rsidR="008E1890" w:rsidRPr="00886A8A" w:rsidRDefault="00D226B7" w:rsidP="00905A55">
      <w:pPr>
        <w:shd w:val="clear" w:color="auto" w:fill="FFFFFF"/>
        <w:spacing w:after="120" w:line="360" w:lineRule="auto"/>
        <w:rPr>
          <w:rFonts w:ascii="Open Sans" w:eastAsia="Times New Roman" w:hAnsi="Open Sans" w:cs="Open Sans"/>
          <w:sz w:val="20"/>
          <w:szCs w:val="20"/>
          <w:lang w:val="nl"/>
        </w:rPr>
      </w:pPr>
      <w:r w:rsidRPr="00886A8A">
        <w:rPr>
          <w:rFonts w:ascii="Open Sans" w:eastAsia="Times New Roman" w:hAnsi="Open Sans" w:cs="Open Sans"/>
          <w:sz w:val="20"/>
          <w:szCs w:val="20"/>
          <w:lang w:val="nl"/>
        </w:rPr>
        <w:t>Desondanks kan BOSA DT niet waarborgen dat er zich geen enkele occasionele</w:t>
      </w:r>
      <w:r w:rsidRPr="00886A8A">
        <w:rPr>
          <w:rFonts w:ascii="Open Sans" w:eastAsia="Times New Roman" w:hAnsi="Open Sans" w:cs="Open Sans"/>
          <w:b/>
          <w:sz w:val="20"/>
          <w:szCs w:val="20"/>
          <w:lang w:val="nl"/>
        </w:rPr>
        <w:t xml:space="preserve"> </w:t>
      </w:r>
      <w:r w:rsidRPr="00886A8A">
        <w:rPr>
          <w:rFonts w:ascii="Open Sans" w:eastAsia="Times New Roman" w:hAnsi="Open Sans" w:cs="Open Sans"/>
          <w:sz w:val="20"/>
          <w:szCs w:val="20"/>
          <w:lang w:val="nl"/>
        </w:rPr>
        <w:t xml:space="preserve">storing </w:t>
      </w:r>
      <w:r w:rsidR="00EE684C" w:rsidRPr="00886A8A">
        <w:rPr>
          <w:rFonts w:ascii="Open Sans" w:eastAsia="Times New Roman" w:hAnsi="Open Sans" w:cs="Open Sans"/>
          <w:sz w:val="20"/>
          <w:szCs w:val="20"/>
          <w:lang w:val="nl"/>
        </w:rPr>
        <w:t>voordoet</w:t>
      </w:r>
      <w:r w:rsidRPr="00886A8A">
        <w:rPr>
          <w:rFonts w:ascii="Open Sans" w:eastAsia="Times New Roman" w:hAnsi="Open Sans" w:cs="Open Sans"/>
          <w:sz w:val="20"/>
          <w:szCs w:val="20"/>
          <w:lang w:val="nl"/>
        </w:rPr>
        <w:t xml:space="preserve">. Mocht </w:t>
      </w:r>
      <w:r w:rsidR="00EE684C" w:rsidRPr="00886A8A">
        <w:rPr>
          <w:rFonts w:ascii="Open Sans" w:eastAsia="Times New Roman" w:hAnsi="Open Sans" w:cs="Open Sans"/>
          <w:sz w:val="20"/>
          <w:szCs w:val="20"/>
          <w:lang w:val="nl"/>
        </w:rPr>
        <w:t xml:space="preserve">er </w:t>
      </w:r>
      <w:r w:rsidRPr="00886A8A">
        <w:rPr>
          <w:rFonts w:ascii="Open Sans" w:eastAsia="Times New Roman" w:hAnsi="Open Sans" w:cs="Open Sans"/>
          <w:sz w:val="20"/>
          <w:szCs w:val="20"/>
          <w:lang w:val="nl"/>
        </w:rPr>
        <w:t>zich toch een storing voordoen, zal BOSA DT ervoor zorgen dat de gevolgen ervan worden geïdentificeerd en de problemen worden verholpen.</w:t>
      </w:r>
    </w:p>
    <w:p w14:paraId="38AA9C94" w14:textId="07CFAC7A" w:rsidR="00DC6164" w:rsidRDefault="00BE1D26" w:rsidP="7F6A1777">
      <w:pPr>
        <w:shd w:val="clear" w:color="auto" w:fill="FFFFFF" w:themeFill="background1"/>
        <w:spacing w:after="120" w:line="360" w:lineRule="auto"/>
        <w:rPr>
          <w:rFonts w:ascii="Open Sans" w:eastAsia="Times New Roman" w:hAnsi="Open Sans" w:cs="Open Sans"/>
          <w:sz w:val="20"/>
          <w:szCs w:val="20"/>
          <w:lang w:val="nl"/>
        </w:rPr>
      </w:pPr>
      <w:r w:rsidRPr="7F6A1777">
        <w:rPr>
          <w:rFonts w:ascii="Open Sans" w:eastAsia="Times New Roman" w:hAnsi="Open Sans" w:cs="Open Sans"/>
          <w:sz w:val="20"/>
          <w:szCs w:val="20"/>
          <w:lang w:val="nl"/>
        </w:rPr>
        <w:t>In het geval d</w:t>
      </w:r>
      <w:r w:rsidR="696F2F83" w:rsidRPr="7F6A1777">
        <w:rPr>
          <w:rFonts w:ascii="Open Sans" w:eastAsia="Times New Roman" w:hAnsi="Open Sans" w:cs="Open Sans"/>
          <w:sz w:val="20"/>
          <w:szCs w:val="20"/>
          <w:lang w:val="nl"/>
        </w:rPr>
        <w:t>at</w:t>
      </w:r>
      <w:r w:rsidRPr="7F6A1777">
        <w:rPr>
          <w:rFonts w:ascii="Open Sans" w:eastAsia="Times New Roman" w:hAnsi="Open Sans" w:cs="Open Sans"/>
          <w:sz w:val="20"/>
          <w:szCs w:val="20"/>
          <w:lang w:val="nl"/>
        </w:rPr>
        <w:t xml:space="preserve"> </w:t>
      </w:r>
      <w:r w:rsidR="42751D9E" w:rsidRPr="7F6A1777">
        <w:rPr>
          <w:rFonts w:ascii="Open Sans" w:eastAsia="Times New Roman" w:hAnsi="Open Sans" w:cs="Open Sans"/>
          <w:sz w:val="20"/>
          <w:szCs w:val="20"/>
          <w:lang w:val="nl"/>
        </w:rPr>
        <w:t xml:space="preserve">de </w:t>
      </w:r>
      <w:r w:rsidRPr="7F6A1777">
        <w:rPr>
          <w:rFonts w:ascii="Open Sans" w:eastAsia="Times New Roman" w:hAnsi="Open Sans" w:cs="Open Sans"/>
          <w:sz w:val="20"/>
          <w:szCs w:val="20"/>
          <w:lang w:val="nl"/>
        </w:rPr>
        <w:t>Hermes-component die de e-facturen ontvangt</w:t>
      </w:r>
      <w:r w:rsidR="56D4CD81" w:rsidRPr="7F6A1777">
        <w:rPr>
          <w:rFonts w:ascii="Open Sans" w:eastAsia="Times New Roman" w:hAnsi="Open Sans" w:cs="Open Sans"/>
          <w:sz w:val="20"/>
          <w:szCs w:val="20"/>
          <w:lang w:val="nl"/>
        </w:rPr>
        <w:t>,</w:t>
      </w:r>
      <w:r w:rsidRPr="7F6A1777">
        <w:rPr>
          <w:rFonts w:ascii="Open Sans" w:eastAsia="Times New Roman" w:hAnsi="Open Sans" w:cs="Open Sans"/>
          <w:sz w:val="20"/>
          <w:szCs w:val="20"/>
          <w:lang w:val="nl"/>
        </w:rPr>
        <w:t xml:space="preserve"> voor een technische interventie </w:t>
      </w:r>
      <w:r w:rsidR="004B157E" w:rsidRPr="7F6A1777">
        <w:rPr>
          <w:rFonts w:ascii="Open Sans" w:eastAsia="Times New Roman" w:hAnsi="Open Sans" w:cs="Open Sans"/>
          <w:sz w:val="20"/>
          <w:szCs w:val="20"/>
          <w:lang w:val="nl"/>
        </w:rPr>
        <w:t>van uitzonderlijke aard</w:t>
      </w:r>
      <w:r w:rsidR="180D9AA5" w:rsidRPr="7F6A1777">
        <w:rPr>
          <w:rFonts w:ascii="Open Sans" w:eastAsia="Times New Roman" w:hAnsi="Open Sans" w:cs="Open Sans"/>
          <w:sz w:val="20"/>
          <w:szCs w:val="20"/>
          <w:lang w:val="nl"/>
        </w:rPr>
        <w:t xml:space="preserve">, </w:t>
      </w:r>
      <w:r w:rsidR="004B157E" w:rsidRPr="7F6A1777">
        <w:rPr>
          <w:rFonts w:ascii="Open Sans" w:eastAsia="Times New Roman" w:hAnsi="Open Sans" w:cs="Open Sans"/>
          <w:sz w:val="20"/>
          <w:szCs w:val="20"/>
          <w:lang w:val="nl"/>
        </w:rPr>
        <w:t xml:space="preserve"> </w:t>
      </w:r>
      <w:r w:rsidR="435BF2DA" w:rsidRPr="7F6A1777">
        <w:rPr>
          <w:rFonts w:ascii="Open Sans" w:eastAsia="Times New Roman" w:hAnsi="Open Sans" w:cs="Open Sans"/>
          <w:sz w:val="20"/>
          <w:szCs w:val="20"/>
          <w:lang w:val="nl"/>
        </w:rPr>
        <w:t>stilgelegd wordt</w:t>
      </w:r>
      <w:r w:rsidRPr="7F6A1777">
        <w:rPr>
          <w:rFonts w:ascii="Open Sans" w:eastAsia="Times New Roman" w:hAnsi="Open Sans" w:cs="Open Sans"/>
          <w:sz w:val="20"/>
          <w:szCs w:val="20"/>
          <w:lang w:val="nl"/>
        </w:rPr>
        <w:t>, brengt BOSA DT de technische verantwoordelijke van de gebruiker daarvan zo vlug mogelijk op de hoogte</w:t>
      </w:r>
      <w:r w:rsidR="550A9CC2" w:rsidRPr="7F6A1777">
        <w:rPr>
          <w:rFonts w:ascii="Open Sans" w:eastAsia="Times New Roman" w:hAnsi="Open Sans" w:cs="Open Sans"/>
          <w:sz w:val="20"/>
          <w:szCs w:val="20"/>
          <w:lang w:val="nl"/>
        </w:rPr>
        <w:t>. Dit</w:t>
      </w:r>
      <w:r w:rsidRPr="7F6A1777">
        <w:rPr>
          <w:rFonts w:ascii="Open Sans" w:eastAsia="Times New Roman" w:hAnsi="Open Sans" w:cs="Open Sans"/>
          <w:sz w:val="20"/>
          <w:szCs w:val="20"/>
          <w:lang w:val="nl"/>
        </w:rPr>
        <w:t xml:space="preserve"> binnen een termijn die verenigbaar is met het impactbeheer</w:t>
      </w:r>
      <w:r w:rsidRPr="7F6A1777">
        <w:rPr>
          <w:rFonts w:ascii="Open Sans" w:eastAsia="Times New Roman" w:hAnsi="Open Sans" w:cs="Open Sans"/>
          <w:b/>
          <w:bCs/>
          <w:sz w:val="20"/>
          <w:szCs w:val="20"/>
          <w:lang w:val="nl"/>
        </w:rPr>
        <w:t xml:space="preserve"> </w:t>
      </w:r>
      <w:r w:rsidRPr="7F6A1777">
        <w:rPr>
          <w:rFonts w:ascii="Open Sans" w:eastAsia="Times New Roman" w:hAnsi="Open Sans" w:cs="Open Sans"/>
          <w:sz w:val="20"/>
          <w:szCs w:val="20"/>
          <w:lang w:val="nl"/>
        </w:rPr>
        <w:t>van een dergelijke stillegging bij de gebruikers.</w:t>
      </w:r>
    </w:p>
    <w:p w14:paraId="64DB30CD" w14:textId="77777777" w:rsidR="00886A8A" w:rsidRPr="00886A8A" w:rsidRDefault="00886A8A" w:rsidP="00905A55">
      <w:pPr>
        <w:shd w:val="clear" w:color="auto" w:fill="FFFFFF"/>
        <w:spacing w:after="120" w:line="360" w:lineRule="auto"/>
        <w:rPr>
          <w:rFonts w:ascii="Open Sans" w:eastAsia="Times New Roman" w:hAnsi="Open Sans" w:cs="Open Sans"/>
          <w:sz w:val="20"/>
          <w:szCs w:val="20"/>
          <w:lang w:val="nl"/>
        </w:rPr>
      </w:pPr>
    </w:p>
    <w:p w14:paraId="0B3A3102" w14:textId="77777777" w:rsidR="00BC74B0" w:rsidRPr="00886A8A" w:rsidRDefault="008E1890" w:rsidP="00905A55">
      <w:pPr>
        <w:shd w:val="clear" w:color="auto" w:fill="FFFFFF"/>
        <w:spacing w:after="120" w:line="360" w:lineRule="auto"/>
        <w:rPr>
          <w:rFonts w:ascii="Open Sans" w:eastAsia="Times New Roman" w:hAnsi="Open Sans" w:cs="Open Sans"/>
          <w:b/>
          <w:bCs/>
          <w:sz w:val="20"/>
          <w:szCs w:val="20"/>
          <w:lang w:val="nl-BE"/>
        </w:rPr>
      </w:pPr>
      <w:r w:rsidRPr="7F6A1777">
        <w:rPr>
          <w:rFonts w:ascii="Open Sans" w:eastAsia="Times New Roman" w:hAnsi="Open Sans" w:cs="Open Sans"/>
          <w:b/>
          <w:bCs/>
          <w:sz w:val="20"/>
          <w:szCs w:val="20"/>
          <w:lang w:val="nl"/>
        </w:rPr>
        <w:t>12. Ondersteuning voor Hermes</w:t>
      </w:r>
    </w:p>
    <w:p w14:paraId="746FBAA9" w14:textId="258233C9" w:rsidR="0AC5656F" w:rsidRDefault="0AC5656F" w:rsidP="7F6A1777">
      <w:pPr>
        <w:shd w:val="clear" w:color="auto" w:fill="FFFFFF" w:themeFill="background1"/>
        <w:spacing w:after="120" w:line="360" w:lineRule="auto"/>
        <w:rPr>
          <w:rFonts w:ascii="Open Sans" w:eastAsia="Times New Roman" w:hAnsi="Open Sans" w:cs="Open Sans"/>
          <w:sz w:val="20"/>
          <w:szCs w:val="20"/>
          <w:lang w:val="nl-NL"/>
        </w:rPr>
      </w:pPr>
      <w:r w:rsidRPr="7F6A1777">
        <w:rPr>
          <w:rFonts w:ascii="Open Sans" w:eastAsia="Times New Roman" w:hAnsi="Open Sans" w:cs="Open Sans"/>
          <w:sz w:val="20"/>
          <w:szCs w:val="20"/>
          <w:lang w:val="nl-NL"/>
        </w:rPr>
        <w:t xml:space="preserve">Hermes wordt ondersteund door de </w:t>
      </w:r>
      <w:proofErr w:type="spellStart"/>
      <w:r w:rsidRPr="7F6A1777">
        <w:rPr>
          <w:rFonts w:ascii="Open Sans" w:eastAsia="Times New Roman" w:hAnsi="Open Sans" w:cs="Open Sans"/>
          <w:sz w:val="20"/>
          <w:szCs w:val="20"/>
          <w:lang w:val="nl-NL"/>
        </w:rPr>
        <w:t>chatbot</w:t>
      </w:r>
      <w:proofErr w:type="spellEnd"/>
      <w:r w:rsidRPr="7F6A1777">
        <w:rPr>
          <w:rFonts w:ascii="Open Sans" w:eastAsia="Times New Roman" w:hAnsi="Open Sans" w:cs="Open Sans"/>
          <w:sz w:val="20"/>
          <w:szCs w:val="20"/>
          <w:lang w:val="nl-NL"/>
        </w:rPr>
        <w:t xml:space="preserve"> van het Hermes-portaal, dat zich bezighoudt met het dagelijks gebruik van Hermes door verzenders en ontvangers.  </w:t>
      </w:r>
    </w:p>
    <w:p w14:paraId="37954678" w14:textId="5D116661" w:rsidR="00F73F54" w:rsidRDefault="00F73F54" w:rsidP="7F6A1777">
      <w:pPr>
        <w:shd w:val="clear" w:color="auto" w:fill="FFFFFF" w:themeFill="background1"/>
        <w:spacing w:after="120" w:line="360" w:lineRule="auto"/>
        <w:rPr>
          <w:rStyle w:val="Hyperlink"/>
          <w:rFonts w:ascii="Open Sans" w:hAnsi="Open Sans" w:cs="Open Sans"/>
          <w:sz w:val="20"/>
          <w:szCs w:val="20"/>
          <w:lang w:val="nl-BE"/>
        </w:rPr>
      </w:pPr>
      <w:r w:rsidRPr="7F6A1777">
        <w:rPr>
          <w:rFonts w:ascii="Open Sans" w:eastAsia="Times New Roman" w:hAnsi="Open Sans" w:cs="Open Sans"/>
          <w:sz w:val="20"/>
          <w:szCs w:val="20"/>
          <w:lang w:val="nl-NL"/>
        </w:rPr>
        <w:t xml:space="preserve">Hermes is ook het onderwerp van specifieke technische ondersteuning voor gebruikers (d.w.z. verzenders) in de integratiefase. </w:t>
      </w:r>
      <w:r w:rsidR="32B71A8E" w:rsidRPr="7F6A1777">
        <w:rPr>
          <w:rFonts w:ascii="Open Sans" w:eastAsia="Times New Roman" w:hAnsi="Open Sans" w:cs="Open Sans"/>
          <w:sz w:val="20"/>
          <w:szCs w:val="20"/>
          <w:lang w:val="nl-NL"/>
        </w:rPr>
        <w:t>Gebruikers kunnen verzoeken om bijstand indienen of (vermoedelijke) storingen melden. Deze verzoeken kunnen worden ingediend op het volgende e-mailadres</w:t>
      </w:r>
      <w:r w:rsidRPr="7F6A1777">
        <w:rPr>
          <w:rFonts w:ascii="Open Sans" w:eastAsia="Times New Roman" w:hAnsi="Open Sans" w:cs="Open Sans"/>
          <w:sz w:val="20"/>
          <w:szCs w:val="20"/>
          <w:lang w:val="nl-NL"/>
        </w:rPr>
        <w:t xml:space="preserve">: </w:t>
      </w:r>
      <w:hyperlink r:id="rId16">
        <w:r w:rsidRPr="7F6A1777">
          <w:rPr>
            <w:rStyle w:val="Hyperlink"/>
            <w:rFonts w:ascii="Open Sans" w:hAnsi="Open Sans" w:cs="Open Sans"/>
            <w:sz w:val="20"/>
            <w:szCs w:val="20"/>
            <w:lang w:val="nl-BE"/>
          </w:rPr>
          <w:t>Hermes@bosa.fgov.be</w:t>
        </w:r>
      </w:hyperlink>
    </w:p>
    <w:p w14:paraId="75BE0A8E" w14:textId="77777777" w:rsidR="00886A8A" w:rsidRPr="00886A8A" w:rsidRDefault="00886A8A" w:rsidP="00F73F54">
      <w:pPr>
        <w:shd w:val="clear" w:color="auto" w:fill="FFFFFF"/>
        <w:spacing w:after="120" w:line="360" w:lineRule="auto"/>
        <w:rPr>
          <w:rFonts w:ascii="Open Sans" w:eastAsia="Times New Roman" w:hAnsi="Open Sans" w:cs="Open Sans"/>
          <w:sz w:val="20"/>
          <w:szCs w:val="20"/>
          <w:lang w:val="nl-NL"/>
        </w:rPr>
      </w:pPr>
    </w:p>
    <w:p w14:paraId="60532893" w14:textId="77777777" w:rsidR="00812C6D" w:rsidRPr="00886A8A" w:rsidRDefault="00532F35" w:rsidP="00905A55">
      <w:pPr>
        <w:shd w:val="clear" w:color="auto" w:fill="FFFFFF"/>
        <w:spacing w:after="120" w:line="360" w:lineRule="auto"/>
        <w:rPr>
          <w:rFonts w:ascii="Open Sans" w:eastAsia="Times New Roman" w:hAnsi="Open Sans" w:cs="Open Sans"/>
          <w:b/>
          <w:bCs/>
          <w:color w:val="000000"/>
          <w:sz w:val="20"/>
          <w:szCs w:val="20"/>
          <w:lang w:val="nl-BE"/>
        </w:rPr>
      </w:pPr>
      <w:r w:rsidRPr="00886A8A">
        <w:rPr>
          <w:rFonts w:ascii="Open Sans" w:eastAsia="Times New Roman" w:hAnsi="Open Sans" w:cs="Open Sans"/>
          <w:b/>
          <w:bCs/>
          <w:sz w:val="20"/>
          <w:szCs w:val="20"/>
          <w:lang w:val="nl"/>
        </w:rPr>
        <w:t>13. Samengevat</w:t>
      </w:r>
    </w:p>
    <w:p w14:paraId="72C735CC" w14:textId="77777777" w:rsidR="00E66D37" w:rsidRPr="00886A8A" w:rsidRDefault="00E66D37" w:rsidP="00905A55">
      <w:pPr>
        <w:shd w:val="clear" w:color="auto" w:fill="FFFFFF"/>
        <w:spacing w:after="120" w:line="360" w:lineRule="auto"/>
        <w:rPr>
          <w:rFonts w:ascii="Open Sans" w:eastAsia="Times New Roman" w:hAnsi="Open Sans" w:cs="Open Sans"/>
          <w:bCs/>
          <w:color w:val="000000"/>
          <w:sz w:val="20"/>
          <w:szCs w:val="20"/>
          <w:lang w:val="nl-BE"/>
        </w:rPr>
      </w:pPr>
      <w:r w:rsidRPr="00886A8A">
        <w:rPr>
          <w:rFonts w:ascii="Open Sans" w:eastAsia="Times New Roman" w:hAnsi="Open Sans" w:cs="Open Sans"/>
          <w:bCs/>
          <w:color w:val="000000"/>
          <w:sz w:val="20"/>
          <w:szCs w:val="20"/>
          <w:lang w:val="nl"/>
        </w:rPr>
        <w:t xml:space="preserve">Samengevat volstaat het om Hermes te gebruiken om: </w:t>
      </w:r>
    </w:p>
    <w:p w14:paraId="08C6A4B3" w14:textId="77777777" w:rsidR="00E66D37" w:rsidRPr="00886A8A" w:rsidRDefault="00E66D37" w:rsidP="00905A55">
      <w:pPr>
        <w:numPr>
          <w:ilvl w:val="0"/>
          <w:numId w:val="5"/>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facturen te versturen in het </w:t>
      </w:r>
      <w:r w:rsidR="00A43CA6" w:rsidRPr="00886A8A">
        <w:rPr>
          <w:rFonts w:ascii="Open Sans" w:eastAsia="Times New Roman" w:hAnsi="Open Sans" w:cs="Open Sans"/>
          <w:sz w:val="20"/>
          <w:szCs w:val="20"/>
          <w:lang w:val="nl"/>
        </w:rPr>
        <w:t xml:space="preserve">Peppol </w:t>
      </w:r>
      <w:r w:rsidRPr="00886A8A">
        <w:rPr>
          <w:rFonts w:ascii="Open Sans" w:eastAsia="Times New Roman" w:hAnsi="Open Sans" w:cs="Open Sans"/>
          <w:sz w:val="20"/>
          <w:szCs w:val="20"/>
          <w:lang w:val="nl"/>
        </w:rPr>
        <w:t>BIS Invoice-formaat;</w:t>
      </w:r>
    </w:p>
    <w:p w14:paraId="405CAD6F" w14:textId="77777777" w:rsidR="0024562B" w:rsidRPr="00886A8A" w:rsidRDefault="0024562B" w:rsidP="0024562B">
      <w:pPr>
        <w:numPr>
          <w:ilvl w:val="0"/>
          <w:numId w:val="5"/>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het ondernemingsnummer te gebruiken als </w:t>
      </w:r>
      <w:r w:rsidR="007F3035" w:rsidRPr="00886A8A">
        <w:rPr>
          <w:rFonts w:ascii="Open Sans" w:eastAsia="Times New Roman" w:hAnsi="Open Sans" w:cs="Open Sans"/>
          <w:sz w:val="20"/>
          <w:szCs w:val="20"/>
          <w:lang w:val="nl"/>
        </w:rPr>
        <w:t>i</w:t>
      </w:r>
      <w:r w:rsidRPr="00886A8A">
        <w:rPr>
          <w:rFonts w:ascii="Open Sans" w:eastAsia="Times New Roman" w:hAnsi="Open Sans" w:cs="Open Sans"/>
          <w:sz w:val="20"/>
          <w:szCs w:val="20"/>
          <w:lang w:val="nl"/>
        </w:rPr>
        <w:t>dentificatiecode van de ontvanger (</w:t>
      </w:r>
      <w:r w:rsidRPr="00886A8A">
        <w:rPr>
          <w:rFonts w:ascii="Open Sans" w:eastAsia="Times New Roman" w:hAnsi="Open Sans" w:cs="Open Sans"/>
          <w:color w:val="0070C0"/>
          <w:sz w:val="20"/>
          <w:szCs w:val="20"/>
          <w:lang w:val="nl"/>
        </w:rPr>
        <w:t>invoice/AccountingCustomerParty/Party/endPointID</w:t>
      </w:r>
      <w:r w:rsidRPr="00886A8A">
        <w:rPr>
          <w:rFonts w:ascii="Open Sans" w:eastAsia="Times New Roman" w:hAnsi="Open Sans" w:cs="Open Sans"/>
          <w:sz w:val="20"/>
          <w:szCs w:val="20"/>
          <w:lang w:val="nl"/>
        </w:rPr>
        <w:t>);</w:t>
      </w:r>
    </w:p>
    <w:p w14:paraId="7CDB1CAC" w14:textId="77777777" w:rsidR="0024562B" w:rsidRPr="00886A8A" w:rsidRDefault="005D33AC" w:rsidP="00905A55">
      <w:pPr>
        <w:numPr>
          <w:ilvl w:val="0"/>
          <w:numId w:val="5"/>
        </w:numPr>
        <w:shd w:val="clear" w:color="auto" w:fill="FFFFFF"/>
        <w:spacing w:after="120" w:line="360" w:lineRule="auto"/>
        <w:rPr>
          <w:rFonts w:ascii="Open Sans" w:eastAsia="Times New Roman" w:hAnsi="Open Sans" w:cs="Open Sans"/>
          <w:sz w:val="20"/>
          <w:szCs w:val="20"/>
          <w:lang w:val="nl-BE"/>
        </w:rPr>
      </w:pPr>
      <w:r w:rsidRPr="00886A8A">
        <w:rPr>
          <w:rFonts w:ascii="Open Sans" w:eastAsia="Times New Roman" w:hAnsi="Open Sans" w:cs="Open Sans"/>
          <w:sz w:val="20"/>
          <w:szCs w:val="20"/>
          <w:lang w:val="nl"/>
        </w:rPr>
        <w:t xml:space="preserve">het e-mailadres van de eindontvanger te vermelden in het volgende element: </w:t>
      </w:r>
    </w:p>
    <w:p w14:paraId="2BF109CB" w14:textId="77777777" w:rsidR="009571CD" w:rsidRPr="00886A8A" w:rsidRDefault="00E66D37" w:rsidP="00C56717">
      <w:pPr>
        <w:shd w:val="clear" w:color="auto" w:fill="FFFFFF"/>
        <w:spacing w:after="120" w:line="360" w:lineRule="auto"/>
        <w:jc w:val="center"/>
        <w:rPr>
          <w:rFonts w:ascii="Open Sans" w:eastAsia="Times New Roman" w:hAnsi="Open Sans" w:cs="Open Sans"/>
          <w:sz w:val="20"/>
          <w:szCs w:val="20"/>
        </w:rPr>
      </w:pPr>
      <w:r w:rsidRPr="00886A8A">
        <w:rPr>
          <w:rFonts w:ascii="Open Sans" w:eastAsia="Times New Roman" w:hAnsi="Open Sans" w:cs="Open Sans"/>
          <w:color w:val="0070C0"/>
          <w:sz w:val="20"/>
          <w:szCs w:val="20"/>
        </w:rPr>
        <w:t>invoice/</w:t>
      </w:r>
      <w:proofErr w:type="spellStart"/>
      <w:r w:rsidRPr="00886A8A">
        <w:rPr>
          <w:rFonts w:ascii="Open Sans" w:eastAsia="Times New Roman" w:hAnsi="Open Sans" w:cs="Open Sans"/>
          <w:color w:val="0070C0"/>
          <w:sz w:val="20"/>
          <w:szCs w:val="20"/>
        </w:rPr>
        <w:t>AccountingCustomerParty</w:t>
      </w:r>
      <w:proofErr w:type="spellEnd"/>
      <w:r w:rsidRPr="00886A8A">
        <w:rPr>
          <w:rFonts w:ascii="Open Sans" w:eastAsia="Times New Roman" w:hAnsi="Open Sans" w:cs="Open Sans"/>
          <w:color w:val="0070C0"/>
          <w:sz w:val="20"/>
          <w:szCs w:val="20"/>
        </w:rPr>
        <w:t>/Party/Contact/</w:t>
      </w:r>
      <w:proofErr w:type="spellStart"/>
      <w:r w:rsidRPr="00886A8A">
        <w:rPr>
          <w:rFonts w:ascii="Open Sans" w:eastAsia="Times New Roman" w:hAnsi="Open Sans" w:cs="Open Sans"/>
          <w:color w:val="0070C0"/>
          <w:sz w:val="20"/>
          <w:szCs w:val="20"/>
        </w:rPr>
        <w:t>ElectronicMail</w:t>
      </w:r>
      <w:proofErr w:type="spellEnd"/>
      <w:r w:rsidRPr="00886A8A">
        <w:rPr>
          <w:rFonts w:ascii="Open Sans" w:eastAsia="Times New Roman" w:hAnsi="Open Sans" w:cs="Open Sans"/>
          <w:sz w:val="20"/>
          <w:szCs w:val="20"/>
        </w:rPr>
        <w:t>.</w:t>
      </w:r>
    </w:p>
    <w:p w14:paraId="505CDEC0" w14:textId="77777777" w:rsidR="00E66D37" w:rsidRPr="00886A8A" w:rsidRDefault="00B46F53" w:rsidP="009571CD">
      <w:pPr>
        <w:shd w:val="clear" w:color="auto" w:fill="FFFFFF"/>
        <w:spacing w:after="120" w:line="360" w:lineRule="auto"/>
        <w:rPr>
          <w:rFonts w:ascii="Open Sans" w:eastAsia="Times New Roman" w:hAnsi="Open Sans" w:cs="Open Sans"/>
          <w:b/>
          <w:bCs/>
          <w:sz w:val="20"/>
          <w:szCs w:val="20"/>
          <w:lang w:val="nl-BE"/>
        </w:rPr>
      </w:pPr>
      <w:r w:rsidRPr="00886A8A">
        <w:rPr>
          <w:rFonts w:ascii="Open Sans" w:eastAsia="Times New Roman" w:hAnsi="Open Sans" w:cs="Open Sans"/>
          <w:b/>
          <w:bCs/>
          <w:sz w:val="20"/>
          <w:szCs w:val="20"/>
          <w:lang w:val="nl"/>
        </w:rPr>
        <w:t>Voorts raden we de volgende opties aan:</w:t>
      </w:r>
    </w:p>
    <w:p w14:paraId="08650C33" w14:textId="740CCC3D" w:rsidR="00E66D37" w:rsidRPr="00886A8A" w:rsidRDefault="00E66D37" w:rsidP="7F6A1777">
      <w:pPr>
        <w:numPr>
          <w:ilvl w:val="0"/>
          <w:numId w:val="5"/>
        </w:numPr>
        <w:shd w:val="clear" w:color="auto" w:fill="FFFFFF" w:themeFill="background1"/>
        <w:spacing w:after="120" w:line="360" w:lineRule="auto"/>
        <w:rPr>
          <w:rFonts w:ascii="Open Sans" w:eastAsia="Times New Roman" w:hAnsi="Open Sans" w:cs="Open Sans"/>
          <w:sz w:val="20"/>
          <w:szCs w:val="20"/>
          <w:lang w:val="nl-BE"/>
        </w:rPr>
      </w:pPr>
      <w:r w:rsidRPr="7F6A1777">
        <w:rPr>
          <w:rFonts w:ascii="Open Sans" w:eastAsia="Times New Roman" w:hAnsi="Open Sans" w:cs="Open Sans"/>
          <w:sz w:val="20"/>
          <w:szCs w:val="20"/>
          <w:lang w:val="nl"/>
        </w:rPr>
        <w:t>een taalcode voor het document opgeven in het passende</w:t>
      </w:r>
      <w:r w:rsidRPr="7F6A1777">
        <w:rPr>
          <w:rFonts w:ascii="Open Sans" w:eastAsia="Times New Roman" w:hAnsi="Open Sans" w:cs="Open Sans"/>
          <w:b/>
          <w:bCs/>
          <w:sz w:val="20"/>
          <w:szCs w:val="20"/>
          <w:lang w:val="nl"/>
        </w:rPr>
        <w:t xml:space="preserve"> </w:t>
      </w:r>
      <w:r w:rsidRPr="7F6A1777">
        <w:rPr>
          <w:rFonts w:ascii="Open Sans" w:eastAsia="Times New Roman" w:hAnsi="Open Sans" w:cs="Open Sans"/>
          <w:sz w:val="20"/>
          <w:szCs w:val="20"/>
          <w:lang w:val="nl"/>
        </w:rPr>
        <w:t>UBL-element (zie</w:t>
      </w:r>
      <w:r w:rsidR="5EC1D82D" w:rsidRPr="7F6A1777">
        <w:rPr>
          <w:rFonts w:ascii="Open Sans" w:eastAsia="Times New Roman" w:hAnsi="Open Sans" w:cs="Open Sans"/>
          <w:sz w:val="20"/>
          <w:szCs w:val="20"/>
          <w:lang w:val="nl"/>
        </w:rPr>
        <w:t xml:space="preserve"> paragraaf </w:t>
      </w:r>
      <w:r w:rsidRPr="7F6A1777">
        <w:rPr>
          <w:rFonts w:ascii="Open Sans" w:eastAsia="Times New Roman" w:hAnsi="Open Sans" w:cs="Open Sans"/>
          <w:sz w:val="20"/>
          <w:szCs w:val="20"/>
          <w:lang w:val="nl"/>
        </w:rPr>
        <w:t>7)</w:t>
      </w:r>
    </w:p>
    <w:p w14:paraId="4C79AA86" w14:textId="431C22BF" w:rsidR="00E66D37" w:rsidRPr="00886A8A" w:rsidRDefault="004459A6" w:rsidP="7F6A1777">
      <w:pPr>
        <w:numPr>
          <w:ilvl w:val="0"/>
          <w:numId w:val="5"/>
        </w:numPr>
        <w:shd w:val="clear" w:color="auto" w:fill="FFFFFF" w:themeFill="background1"/>
        <w:spacing w:after="120" w:line="360" w:lineRule="auto"/>
        <w:rPr>
          <w:rFonts w:ascii="Open Sans" w:eastAsia="Times New Roman" w:hAnsi="Open Sans" w:cs="Open Sans"/>
          <w:sz w:val="20"/>
          <w:szCs w:val="20"/>
          <w:lang w:val="nl-BE"/>
        </w:rPr>
      </w:pPr>
      <w:r w:rsidRPr="7F6A1777">
        <w:rPr>
          <w:rFonts w:ascii="Open Sans" w:eastAsia="Times New Roman" w:hAnsi="Open Sans" w:cs="Open Sans"/>
          <w:sz w:val="20"/>
          <w:szCs w:val="20"/>
          <w:lang w:val="nl"/>
        </w:rPr>
        <w:t>de leesbare versie (</w:t>
      </w:r>
      <w:r w:rsidR="00F457F5" w:rsidRPr="7F6A1777">
        <w:rPr>
          <w:rFonts w:ascii="Open Sans" w:eastAsia="Times New Roman" w:hAnsi="Open Sans" w:cs="Open Sans"/>
          <w:sz w:val="20"/>
          <w:szCs w:val="20"/>
          <w:lang w:val="nl"/>
        </w:rPr>
        <w:t>PDF</w:t>
      </w:r>
      <w:r w:rsidRPr="7F6A1777">
        <w:rPr>
          <w:rFonts w:ascii="Open Sans" w:eastAsia="Times New Roman" w:hAnsi="Open Sans" w:cs="Open Sans"/>
          <w:sz w:val="20"/>
          <w:szCs w:val="20"/>
          <w:lang w:val="nl"/>
        </w:rPr>
        <w:t xml:space="preserve">) versturen zoals vermeld in </w:t>
      </w:r>
      <w:r w:rsidR="35FB48C2" w:rsidRPr="7F6A1777">
        <w:rPr>
          <w:rFonts w:ascii="Open Sans" w:eastAsia="Times New Roman" w:hAnsi="Open Sans" w:cs="Open Sans"/>
          <w:sz w:val="20"/>
          <w:szCs w:val="20"/>
          <w:lang w:val="nl"/>
        </w:rPr>
        <w:t xml:space="preserve">paragraaf </w:t>
      </w:r>
      <w:r w:rsidRPr="7F6A1777">
        <w:rPr>
          <w:rFonts w:ascii="Open Sans" w:eastAsia="Times New Roman" w:hAnsi="Open Sans" w:cs="Open Sans"/>
          <w:sz w:val="20"/>
          <w:szCs w:val="20"/>
          <w:lang w:val="nl"/>
        </w:rPr>
        <w:t>2.4 (1)</w:t>
      </w:r>
    </w:p>
    <w:p w14:paraId="274449D7" w14:textId="3A317CCC" w:rsidR="0009655F" w:rsidRPr="00886A8A" w:rsidRDefault="039FA81F" w:rsidP="7F6A1777">
      <w:pPr>
        <w:numPr>
          <w:ilvl w:val="0"/>
          <w:numId w:val="5"/>
        </w:numPr>
        <w:shd w:val="clear" w:color="auto" w:fill="FFFFFF" w:themeFill="background1"/>
        <w:spacing w:after="120" w:line="360" w:lineRule="auto"/>
        <w:rPr>
          <w:rFonts w:ascii="Open Sans" w:eastAsia="Times New Roman" w:hAnsi="Open Sans" w:cs="Open Sans"/>
          <w:sz w:val="20"/>
          <w:szCs w:val="20"/>
          <w:lang w:val="nl"/>
        </w:rPr>
      </w:pPr>
      <w:r w:rsidRPr="69369F40">
        <w:rPr>
          <w:rFonts w:ascii="Open Sans" w:eastAsia="Times New Roman" w:hAnsi="Open Sans" w:cs="Open Sans"/>
          <w:sz w:val="20"/>
          <w:szCs w:val="20"/>
          <w:lang w:val="nl"/>
        </w:rPr>
        <w:t>de gepaste</w:t>
      </w:r>
      <w:r w:rsidRPr="69369F40">
        <w:rPr>
          <w:rFonts w:ascii="Open Sans" w:eastAsia="Times New Roman" w:hAnsi="Open Sans" w:cs="Open Sans"/>
          <w:b/>
          <w:bCs/>
          <w:sz w:val="20"/>
          <w:szCs w:val="20"/>
          <w:lang w:val="nl"/>
        </w:rPr>
        <w:t xml:space="preserve"> </w:t>
      </w:r>
      <w:r w:rsidRPr="69369F40">
        <w:rPr>
          <w:rFonts w:ascii="Open Sans" w:eastAsia="Times New Roman" w:hAnsi="Open Sans" w:cs="Open Sans"/>
          <w:i/>
          <w:iCs/>
          <w:sz w:val="20"/>
          <w:szCs w:val="20"/>
          <w:lang w:val="nl"/>
        </w:rPr>
        <w:t>receiving capabilities</w:t>
      </w:r>
      <w:r w:rsidRPr="69369F40">
        <w:rPr>
          <w:rFonts w:ascii="Open Sans" w:eastAsia="Times New Roman" w:hAnsi="Open Sans" w:cs="Open Sans"/>
          <w:sz w:val="20"/>
          <w:szCs w:val="20"/>
          <w:lang w:val="nl"/>
        </w:rPr>
        <w:t xml:space="preserve"> </w:t>
      </w:r>
      <w:r w:rsidR="76553FEE" w:rsidRPr="69369F40">
        <w:rPr>
          <w:rFonts w:ascii="Open Sans" w:eastAsia="Times New Roman" w:hAnsi="Open Sans" w:cs="Open Sans"/>
          <w:sz w:val="20"/>
          <w:szCs w:val="20"/>
          <w:lang w:val="nl"/>
        </w:rPr>
        <w:t xml:space="preserve">(ontvangstmogelijkheden) </w:t>
      </w:r>
      <w:r w:rsidRPr="69369F40">
        <w:rPr>
          <w:rFonts w:ascii="Open Sans" w:eastAsia="Times New Roman" w:hAnsi="Open Sans" w:cs="Open Sans"/>
          <w:sz w:val="20"/>
          <w:szCs w:val="20"/>
          <w:lang w:val="nl"/>
        </w:rPr>
        <w:t>(</w:t>
      </w:r>
      <w:r w:rsidR="008F44A8">
        <w:fldChar w:fldCharType="begin"/>
      </w:r>
      <w:r w:rsidR="008F44A8" w:rsidRPr="008F44A8">
        <w:rPr>
          <w:lang w:val="nl-BE"/>
        </w:rPr>
        <w:instrText xml:space="preserve"> HYPERLINK "https://docs.peppol.eu/poacc/upgrade-3/profiles/63-invoiceresponse/" </w:instrText>
      </w:r>
      <w:r w:rsidR="008F44A8">
        <w:fldChar w:fldCharType="separate"/>
      </w:r>
      <w:r w:rsidR="3085D08F" w:rsidRPr="69369F40">
        <w:rPr>
          <w:rStyle w:val="Hyperlink"/>
          <w:rFonts w:ascii="Open Sans" w:eastAsia="Times New Roman" w:hAnsi="Open Sans" w:cs="Open Sans"/>
          <w:sz w:val="20"/>
          <w:szCs w:val="20"/>
          <w:lang w:val="nl"/>
        </w:rPr>
        <w:t xml:space="preserve">Peppol </w:t>
      </w:r>
      <w:r w:rsidR="5A53AF7D" w:rsidRPr="69369F40">
        <w:rPr>
          <w:rStyle w:val="Hyperlink"/>
          <w:rFonts w:ascii="Open Sans" w:eastAsia="Times New Roman" w:hAnsi="Open Sans" w:cs="Open Sans"/>
          <w:sz w:val="20"/>
          <w:szCs w:val="20"/>
          <w:lang w:val="nl"/>
        </w:rPr>
        <w:t xml:space="preserve">BIS </w:t>
      </w:r>
      <w:r w:rsidR="4D4F0644" w:rsidRPr="69369F40">
        <w:rPr>
          <w:rStyle w:val="Hyperlink"/>
          <w:rFonts w:ascii="Open Sans" w:eastAsia="Times New Roman" w:hAnsi="Open Sans" w:cs="Open Sans"/>
          <w:sz w:val="20"/>
          <w:szCs w:val="20"/>
          <w:lang w:val="nl"/>
        </w:rPr>
        <w:t>IMR</w:t>
      </w:r>
      <w:r w:rsidR="008F44A8">
        <w:rPr>
          <w:rStyle w:val="Hyperlink"/>
          <w:rFonts w:ascii="Open Sans" w:eastAsia="Times New Roman" w:hAnsi="Open Sans" w:cs="Open Sans"/>
          <w:sz w:val="20"/>
          <w:szCs w:val="20"/>
          <w:lang w:val="nl"/>
        </w:rPr>
        <w:fldChar w:fldCharType="end"/>
      </w:r>
      <w:r w:rsidR="5A53AF7D" w:rsidRPr="69369F40">
        <w:rPr>
          <w:rFonts w:ascii="Open Sans" w:eastAsia="Times New Roman" w:hAnsi="Open Sans" w:cs="Open Sans"/>
          <w:sz w:val="20"/>
          <w:szCs w:val="20"/>
          <w:lang w:val="nl"/>
        </w:rPr>
        <w:t>) ontwikkelen en publiceren, zodat je de eventuele meldingen van een mislukte overdracht</w:t>
      </w:r>
      <w:r w:rsidR="5A53AF7D" w:rsidRPr="69369F40">
        <w:rPr>
          <w:rFonts w:ascii="Open Sans" w:eastAsia="Times New Roman" w:hAnsi="Open Sans" w:cs="Open Sans"/>
          <w:b/>
          <w:bCs/>
          <w:sz w:val="20"/>
          <w:szCs w:val="20"/>
          <w:lang w:val="nl"/>
        </w:rPr>
        <w:t xml:space="preserve"> </w:t>
      </w:r>
      <w:r w:rsidR="5A53AF7D" w:rsidRPr="69369F40">
        <w:rPr>
          <w:rFonts w:ascii="Open Sans" w:eastAsia="Times New Roman" w:hAnsi="Open Sans" w:cs="Open Sans"/>
          <w:sz w:val="20"/>
          <w:szCs w:val="20"/>
          <w:lang w:val="nl"/>
        </w:rPr>
        <w:t xml:space="preserve">op gestructureerde manier kan ontvangen (zie </w:t>
      </w:r>
      <w:r w:rsidR="29D92EA9" w:rsidRPr="69369F40">
        <w:rPr>
          <w:rFonts w:ascii="Open Sans" w:eastAsia="Times New Roman" w:hAnsi="Open Sans" w:cs="Open Sans"/>
          <w:sz w:val="20"/>
          <w:szCs w:val="20"/>
          <w:lang w:val="nl"/>
        </w:rPr>
        <w:t xml:space="preserve">paragraaf </w:t>
      </w:r>
      <w:r w:rsidR="5A53AF7D" w:rsidRPr="69369F40">
        <w:rPr>
          <w:rFonts w:ascii="Open Sans" w:eastAsia="Times New Roman" w:hAnsi="Open Sans" w:cs="Open Sans"/>
          <w:sz w:val="20"/>
          <w:szCs w:val="20"/>
          <w:lang w:val="nl"/>
        </w:rPr>
        <w:t>8)</w:t>
      </w:r>
      <w:r w:rsidR="4BB401C7" w:rsidRPr="69369F40">
        <w:rPr>
          <w:rFonts w:ascii="Open Sans" w:eastAsia="Times New Roman" w:hAnsi="Open Sans" w:cs="Open Sans"/>
          <w:sz w:val="20"/>
          <w:szCs w:val="20"/>
          <w:lang w:val="nl"/>
        </w:rPr>
        <w:t>.</w:t>
      </w:r>
    </w:p>
    <w:p w14:paraId="3656B9AB" w14:textId="77777777" w:rsidR="00DC6164" w:rsidRPr="00886A8A" w:rsidRDefault="00DC6164">
      <w:pPr>
        <w:pBdr>
          <w:bottom w:val="single" w:sz="6" w:space="1" w:color="auto"/>
        </w:pBdr>
        <w:rPr>
          <w:rFonts w:ascii="Open Sans" w:eastAsia="Times New Roman" w:hAnsi="Open Sans" w:cs="Open Sans"/>
          <w:sz w:val="20"/>
          <w:szCs w:val="20"/>
          <w:lang w:val="nl"/>
        </w:rPr>
      </w:pPr>
    </w:p>
    <w:p w14:paraId="049F31CB" w14:textId="5EE61C2C" w:rsidR="00A04A6A" w:rsidRPr="00886A8A" w:rsidRDefault="00A04A6A">
      <w:pPr>
        <w:rPr>
          <w:rFonts w:ascii="Open Sans" w:eastAsia="Times New Roman" w:hAnsi="Open Sans" w:cs="Open Sans"/>
          <w:b/>
          <w:sz w:val="20"/>
          <w:szCs w:val="20"/>
          <w:lang w:val="nl-BE"/>
        </w:rPr>
      </w:pPr>
      <w:r w:rsidRPr="00886A8A">
        <w:rPr>
          <w:rFonts w:ascii="Open Sans" w:eastAsia="Times New Roman" w:hAnsi="Open Sans" w:cs="Open Sans"/>
          <w:b/>
          <w:sz w:val="20"/>
          <w:szCs w:val="20"/>
          <w:lang w:val="nl-BE"/>
        </w:rPr>
        <w:br w:type="page"/>
      </w:r>
    </w:p>
    <w:p w14:paraId="31F9D6D8" w14:textId="77777777" w:rsidR="00FC4C04" w:rsidRPr="00886A8A" w:rsidRDefault="00FC4C04">
      <w:pPr>
        <w:rPr>
          <w:rFonts w:ascii="Open Sans" w:eastAsia="Times New Roman" w:hAnsi="Open Sans" w:cs="Open Sans"/>
          <w:b/>
          <w:sz w:val="20"/>
          <w:szCs w:val="20"/>
          <w:lang w:val="nl-BE"/>
        </w:rPr>
      </w:pPr>
    </w:p>
    <w:p w14:paraId="465C0CC8" w14:textId="77777777" w:rsidR="007E1396" w:rsidRDefault="007E1396" w:rsidP="001C69D9">
      <w:pPr>
        <w:pStyle w:val="Heading2"/>
        <w:jc w:val="center"/>
        <w:rPr>
          <w:rFonts w:ascii="Open Sans" w:eastAsia="Times New Roman" w:hAnsi="Open Sans" w:cs="Open Sans"/>
          <w:lang w:val="nl-BE"/>
        </w:rPr>
      </w:pPr>
      <w:r>
        <w:rPr>
          <w:rFonts w:ascii="Open Sans" w:eastAsia="Times New Roman" w:hAnsi="Open Sans" w:cs="Open Sans"/>
          <w:lang w:val="nl-BE"/>
        </w:rPr>
        <w:t>Aanvullende documentatie</w:t>
      </w:r>
    </w:p>
    <w:p w14:paraId="125E8BE2" w14:textId="2409C5F0" w:rsidR="005025CC" w:rsidRPr="00886A8A" w:rsidRDefault="001C69D9" w:rsidP="001C69D9">
      <w:pPr>
        <w:pStyle w:val="Heading2"/>
        <w:jc w:val="center"/>
        <w:rPr>
          <w:rFonts w:ascii="Open Sans" w:eastAsia="Times New Roman" w:hAnsi="Open Sans" w:cs="Open Sans"/>
          <w:lang w:val="nl-BE"/>
        </w:rPr>
      </w:pPr>
      <w:r w:rsidRPr="00886A8A">
        <w:rPr>
          <w:rFonts w:ascii="Open Sans" w:eastAsia="Times New Roman" w:hAnsi="Open Sans" w:cs="Open Sans"/>
          <w:lang w:val="nl-BE"/>
        </w:rPr>
        <w:t>G</w:t>
      </w:r>
      <w:r w:rsidR="002A1EC3" w:rsidRPr="00886A8A">
        <w:rPr>
          <w:rFonts w:ascii="Open Sans" w:eastAsia="Times New Roman" w:hAnsi="Open Sans" w:cs="Open Sans"/>
          <w:lang w:val="nl-BE"/>
        </w:rPr>
        <w:t>ebruikersgegevens - modelformulier</w:t>
      </w:r>
    </w:p>
    <w:p w14:paraId="5C699D40" w14:textId="77777777" w:rsidR="001C69D9" w:rsidRPr="00886A8A" w:rsidRDefault="001C69D9" w:rsidP="00F03BFA">
      <w:pPr>
        <w:rPr>
          <w:rFonts w:ascii="Open Sans" w:hAnsi="Open Sans" w:cs="Open Sans"/>
          <w:lang w:val="nl-BE"/>
        </w:rPr>
      </w:pPr>
    </w:p>
    <w:p w14:paraId="1533F154" w14:textId="0A97CDCF" w:rsidR="001C69D9" w:rsidRPr="00886A8A" w:rsidRDefault="001C69D9" w:rsidP="001C69D9">
      <w:pPr>
        <w:rPr>
          <w:rFonts w:ascii="Open Sans" w:hAnsi="Open Sans" w:cs="Open Sans"/>
          <w:lang w:val="nl-BE"/>
        </w:rPr>
      </w:pPr>
      <w:r w:rsidRPr="7F6A1777">
        <w:rPr>
          <w:rFonts w:ascii="Open Sans" w:hAnsi="Open Sans" w:cs="Open Sans"/>
          <w:lang w:val="nl-BE"/>
        </w:rPr>
        <w:t xml:space="preserve">De gebruiker </w:t>
      </w:r>
      <w:r w:rsidR="5FB09545" w:rsidRPr="7F6A1777">
        <w:rPr>
          <w:rFonts w:ascii="Open Sans" w:hAnsi="Open Sans" w:cs="Open Sans"/>
          <w:lang w:val="nl-BE"/>
        </w:rPr>
        <w:t xml:space="preserve">wordt </w:t>
      </w:r>
      <w:r w:rsidRPr="7F6A1777">
        <w:rPr>
          <w:rFonts w:ascii="Open Sans" w:hAnsi="Open Sans" w:cs="Open Sans"/>
          <w:lang w:val="nl-BE"/>
        </w:rPr>
        <w:t xml:space="preserve">uitgenodigd om </w:t>
      </w:r>
      <w:r w:rsidR="65A71354" w:rsidRPr="7F6A1777">
        <w:rPr>
          <w:rFonts w:ascii="Open Sans" w:hAnsi="Open Sans" w:cs="Open Sans"/>
          <w:lang w:val="nl-BE"/>
        </w:rPr>
        <w:t>dit</w:t>
      </w:r>
      <w:r w:rsidRPr="7F6A1777">
        <w:rPr>
          <w:rFonts w:ascii="Open Sans" w:hAnsi="Open Sans" w:cs="Open Sans"/>
          <w:lang w:val="nl-BE"/>
        </w:rPr>
        <w:t xml:space="preserve"> formulier in te vullen. </w:t>
      </w:r>
      <w:r w:rsidR="74995A28" w:rsidRPr="7F6A1777">
        <w:rPr>
          <w:rFonts w:ascii="Open Sans" w:hAnsi="Open Sans" w:cs="Open Sans"/>
          <w:lang w:val="nl-BE"/>
        </w:rPr>
        <w:t>Na ontvangst van dit formulier zal BOSA de gebruiker op Hermes configureren zodat alle gerelateerde functies beschikbaar zijn</w:t>
      </w:r>
      <w:r w:rsidRPr="7F6A1777">
        <w:rPr>
          <w:rFonts w:ascii="Open Sans" w:hAnsi="Open Sans" w:cs="Open Sans"/>
          <w:lang w:val="nl-BE"/>
        </w:rPr>
        <w:t xml:space="preserve">. </w:t>
      </w:r>
    </w:p>
    <w:tbl>
      <w:tblPr>
        <w:tblStyle w:val="TableGrid"/>
        <w:tblW w:w="9185" w:type="dxa"/>
        <w:tblInd w:w="137" w:type="dxa"/>
        <w:tblLayout w:type="fixed"/>
        <w:tblLook w:val="04A0" w:firstRow="1" w:lastRow="0" w:firstColumn="1" w:lastColumn="0" w:noHBand="0" w:noVBand="1"/>
      </w:tblPr>
      <w:tblGrid>
        <w:gridCol w:w="4649"/>
        <w:gridCol w:w="4536"/>
      </w:tblGrid>
      <w:tr w:rsidR="004900D1" w:rsidRPr="00886A8A" w14:paraId="352B67A9"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051425" w14:textId="77777777" w:rsidR="004900D1" w:rsidRPr="00886A8A" w:rsidRDefault="005025CC" w:rsidP="004A24F3">
            <w:pPr>
              <w:spacing w:before="120" w:after="120"/>
              <w:rPr>
                <w:rFonts w:ascii="Open Sans" w:hAnsi="Open Sans" w:cs="Open Sans"/>
                <w:b/>
                <w:bCs/>
                <w:sz w:val="20"/>
                <w:szCs w:val="20"/>
                <w:lang w:val="nl-BE"/>
              </w:rPr>
            </w:pPr>
            <w:bookmarkStart w:id="0" w:name="_Hlk90396617"/>
            <w:r w:rsidRPr="00886A8A">
              <w:rPr>
                <w:rFonts w:ascii="Open Sans" w:hAnsi="Open Sans" w:cs="Open Sans"/>
                <w:b/>
                <w:bCs/>
                <w:sz w:val="20"/>
                <w:szCs w:val="20"/>
                <w:lang w:val="nl-BE"/>
              </w:rPr>
              <w:t>Ondernemingsnummer (KBO) in de Kruispuntbank van Ondernemingen</w:t>
            </w:r>
          </w:p>
        </w:tc>
        <w:tc>
          <w:tcPr>
            <w:tcW w:w="4536" w:type="dxa"/>
            <w:tcBorders>
              <w:top w:val="single" w:sz="4" w:space="0" w:color="auto"/>
              <w:left w:val="single" w:sz="4" w:space="0" w:color="auto"/>
              <w:bottom w:val="single" w:sz="4" w:space="0" w:color="auto"/>
              <w:right w:val="single" w:sz="4" w:space="0" w:color="auto"/>
            </w:tcBorders>
            <w:hideMark/>
          </w:tcPr>
          <w:p w14:paraId="6ABFAB14" w14:textId="77777777" w:rsidR="004900D1" w:rsidRPr="00886A8A" w:rsidRDefault="004900D1" w:rsidP="008A055A">
            <w:pPr>
              <w:spacing w:before="120" w:after="120"/>
              <w:rPr>
                <w:rFonts w:ascii="Open Sans" w:hAnsi="Open Sans" w:cs="Open Sans"/>
                <w:sz w:val="20"/>
                <w:szCs w:val="20"/>
                <w:lang w:val="nl-BE"/>
              </w:rPr>
            </w:pPr>
            <w:r w:rsidRPr="00886A8A">
              <w:rPr>
                <w:rFonts w:ascii="Open Sans" w:hAnsi="Open Sans" w:cs="Open Sans"/>
                <w:sz w:val="20"/>
                <w:szCs w:val="20"/>
                <w:lang w:val="nl-BE"/>
              </w:rPr>
              <w:t>Nr.:</w:t>
            </w:r>
          </w:p>
        </w:tc>
      </w:tr>
      <w:tr w:rsidR="004900D1" w:rsidRPr="00886A8A" w14:paraId="60EA48A1"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D59EAF" w14:textId="7AEB5FE9" w:rsidR="004900D1" w:rsidRPr="00886A8A" w:rsidRDefault="748C4569" w:rsidP="004A24F3">
            <w:pPr>
              <w:spacing w:before="120" w:after="120"/>
              <w:ind w:left="32"/>
              <w:rPr>
                <w:rFonts w:ascii="Open Sans" w:hAnsi="Open Sans" w:cs="Open Sans"/>
                <w:b/>
                <w:bCs/>
                <w:sz w:val="20"/>
                <w:szCs w:val="20"/>
                <w:lang w:val="nl-BE"/>
              </w:rPr>
            </w:pPr>
            <w:r w:rsidRPr="00886A8A">
              <w:rPr>
                <w:rFonts w:ascii="Open Sans" w:hAnsi="Open Sans" w:cs="Open Sans"/>
                <w:b/>
                <w:bCs/>
                <w:sz w:val="20"/>
                <w:szCs w:val="20"/>
                <w:lang w:val="nl-BE"/>
              </w:rPr>
              <w:t xml:space="preserve">Taal (zie </w:t>
            </w:r>
            <w:r w:rsidR="009A1297" w:rsidRPr="00886A8A">
              <w:rPr>
                <w:rFonts w:ascii="Open Sans" w:hAnsi="Open Sans" w:cs="Open Sans"/>
                <w:b/>
                <w:bCs/>
                <w:sz w:val="20"/>
                <w:szCs w:val="20"/>
                <w:lang w:val="nl-BE"/>
              </w:rPr>
              <w:t>punt 7</w:t>
            </w:r>
            <w:r w:rsidRPr="00886A8A">
              <w:rPr>
                <w:rFonts w:ascii="Open Sans" w:hAnsi="Open Sans" w:cs="Open Sans"/>
                <w:b/>
                <w:bCs/>
                <w:sz w:val="20"/>
                <w:szCs w:val="20"/>
                <w:lang w:val="nl-BE"/>
              </w:rPr>
              <w:t>)</w:t>
            </w:r>
          </w:p>
          <w:p w14:paraId="62486C05" w14:textId="77777777" w:rsidR="00CF3DB1" w:rsidRPr="00886A8A" w:rsidRDefault="00CF3DB1" w:rsidP="004A24F3">
            <w:pPr>
              <w:spacing w:before="120" w:after="120" w:line="254" w:lineRule="auto"/>
              <w:rPr>
                <w:rFonts w:ascii="Open Sans" w:hAnsi="Open Sans" w:cs="Open Sans"/>
                <w:sz w:val="20"/>
                <w:szCs w:val="20"/>
                <w:lang w:val="nl-BE"/>
              </w:rPr>
            </w:pPr>
          </w:p>
          <w:p w14:paraId="29D6B04F" w14:textId="77777777" w:rsidR="004900D1" w:rsidRPr="00886A8A" w:rsidRDefault="004900D1" w:rsidP="004A24F3">
            <w:pPr>
              <w:pStyle w:val="ListParagraph"/>
              <w:spacing w:before="120" w:after="120" w:line="254" w:lineRule="auto"/>
              <w:ind w:left="360"/>
              <w:rPr>
                <w:rFonts w:ascii="Open Sans" w:hAnsi="Open Sans" w:cs="Open Sans"/>
                <w:sz w:val="20"/>
                <w:szCs w:val="20"/>
                <w:lang w:val="nl-BE"/>
              </w:rPr>
            </w:pPr>
            <w:r w:rsidRPr="00886A8A">
              <w:rPr>
                <w:rFonts w:ascii="Open Sans" w:hAnsi="Open Sans" w:cs="Open Sans"/>
                <w:sz w:val="20"/>
                <w:szCs w:val="20"/>
                <w:lang w:val="nl-BE"/>
              </w:rPr>
              <w:t xml:space="preserve"> </w:t>
            </w:r>
          </w:p>
        </w:tc>
        <w:tc>
          <w:tcPr>
            <w:tcW w:w="4536" w:type="dxa"/>
            <w:tcBorders>
              <w:top w:val="single" w:sz="4" w:space="0" w:color="auto"/>
              <w:left w:val="single" w:sz="4" w:space="0" w:color="auto"/>
              <w:bottom w:val="single" w:sz="4" w:space="0" w:color="auto"/>
              <w:right w:val="single" w:sz="4" w:space="0" w:color="auto"/>
            </w:tcBorders>
          </w:tcPr>
          <w:p w14:paraId="18442959" w14:textId="77777777" w:rsidR="004900D1" w:rsidRPr="00886A8A" w:rsidRDefault="005778D4" w:rsidP="008A055A">
            <w:pPr>
              <w:spacing w:before="120" w:after="120"/>
              <w:rPr>
                <w:rFonts w:ascii="Open Sans" w:hAnsi="Open Sans" w:cs="Open Sans"/>
                <w:sz w:val="20"/>
                <w:szCs w:val="20"/>
                <w:lang w:val="nl-BE"/>
              </w:rPr>
            </w:pPr>
            <w:r w:rsidRPr="00886A8A">
              <w:rPr>
                <w:rFonts w:ascii="Open Sans" w:hAnsi="Open Sans" w:cs="Open Sans"/>
                <w:sz w:val="20"/>
                <w:szCs w:val="20"/>
                <w:lang w:val="nl-BE"/>
              </w:rPr>
              <w:t>Kies een van de volgende mogelijke waarden:</w:t>
            </w:r>
          </w:p>
          <w:p w14:paraId="1A01708D" w14:textId="77777777" w:rsidR="00CF3DB1" w:rsidRPr="00886A8A" w:rsidRDefault="00CF3DB1" w:rsidP="00CF3DB1">
            <w:pPr>
              <w:pStyle w:val="ListParagraph"/>
              <w:numPr>
                <w:ilvl w:val="0"/>
                <w:numId w:val="5"/>
              </w:numPr>
              <w:spacing w:before="120" w:after="120" w:line="240" w:lineRule="auto"/>
              <w:rPr>
                <w:rFonts w:ascii="Open Sans" w:hAnsi="Open Sans" w:cs="Open Sans"/>
                <w:sz w:val="20"/>
                <w:szCs w:val="20"/>
                <w:lang w:val="nl-BE"/>
              </w:rPr>
            </w:pPr>
            <w:r w:rsidRPr="00886A8A">
              <w:rPr>
                <w:rFonts w:ascii="Open Sans" w:hAnsi="Open Sans" w:cs="Open Sans"/>
                <w:sz w:val="20"/>
                <w:szCs w:val="20"/>
                <w:lang w:val="nl-BE"/>
              </w:rPr>
              <w:t>Français (FR)</w:t>
            </w:r>
          </w:p>
          <w:p w14:paraId="5613BC42" w14:textId="77777777" w:rsidR="00CF3DB1" w:rsidRPr="00886A8A" w:rsidRDefault="00CF3DB1" w:rsidP="00925DED">
            <w:pPr>
              <w:pStyle w:val="ListParagraph"/>
              <w:numPr>
                <w:ilvl w:val="0"/>
                <w:numId w:val="5"/>
              </w:numPr>
              <w:spacing w:before="120" w:after="120" w:line="240" w:lineRule="auto"/>
              <w:rPr>
                <w:rFonts w:ascii="Open Sans" w:hAnsi="Open Sans" w:cs="Open Sans"/>
                <w:sz w:val="20"/>
                <w:szCs w:val="20"/>
                <w:lang w:val="nl-BE"/>
              </w:rPr>
            </w:pPr>
            <w:r w:rsidRPr="00886A8A">
              <w:rPr>
                <w:rFonts w:ascii="Open Sans" w:hAnsi="Open Sans" w:cs="Open Sans"/>
                <w:sz w:val="20"/>
                <w:szCs w:val="20"/>
                <w:lang w:val="nl-BE"/>
              </w:rPr>
              <w:t>Nederlands (NL)</w:t>
            </w:r>
          </w:p>
        </w:tc>
      </w:tr>
      <w:tr w:rsidR="004900D1" w:rsidRPr="00886A8A" w14:paraId="351E9837"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568B56" w14:textId="689FACAD" w:rsidR="004900D1" w:rsidRPr="00886A8A" w:rsidRDefault="646A6CE7" w:rsidP="004A24F3">
            <w:pPr>
              <w:spacing w:before="120" w:after="120"/>
              <w:ind w:left="32"/>
              <w:rPr>
                <w:rFonts w:ascii="Open Sans" w:hAnsi="Open Sans" w:cs="Open Sans"/>
                <w:sz w:val="20"/>
                <w:szCs w:val="20"/>
                <w:lang w:val="nl-BE"/>
              </w:rPr>
            </w:pPr>
            <w:r w:rsidRPr="00886A8A">
              <w:rPr>
                <w:rFonts w:ascii="Open Sans" w:hAnsi="Open Sans" w:cs="Open Sans"/>
                <w:b/>
                <w:bCs/>
                <w:sz w:val="20"/>
                <w:szCs w:val="20"/>
                <w:lang w:val="nl-BE"/>
              </w:rPr>
              <w:t xml:space="preserve">E-mailadres van </w:t>
            </w:r>
            <w:r w:rsidR="04CEB995" w:rsidRPr="00886A8A">
              <w:rPr>
                <w:rFonts w:ascii="Open Sans" w:hAnsi="Open Sans" w:cs="Open Sans"/>
                <w:b/>
                <w:bCs/>
                <w:sz w:val="20"/>
                <w:szCs w:val="20"/>
                <w:lang w:val="nl-BE"/>
              </w:rPr>
              <w:t xml:space="preserve">de </w:t>
            </w:r>
            <w:r w:rsidRPr="00886A8A">
              <w:rPr>
                <w:rFonts w:ascii="Open Sans" w:hAnsi="Open Sans" w:cs="Open Sans"/>
                <w:b/>
                <w:bCs/>
                <w:sz w:val="20"/>
                <w:szCs w:val="20"/>
                <w:lang w:val="nl-BE"/>
              </w:rPr>
              <w:t xml:space="preserve">onderneming om foutberichten m.b.t. de levering </w:t>
            </w:r>
            <w:r w:rsidR="04536152" w:rsidRPr="00886A8A">
              <w:rPr>
                <w:rFonts w:ascii="Open Sans" w:hAnsi="Open Sans" w:cs="Open Sans"/>
                <w:b/>
                <w:bCs/>
                <w:sz w:val="20"/>
                <w:szCs w:val="20"/>
                <w:lang w:val="nl-BE"/>
              </w:rPr>
              <w:t xml:space="preserve">per e-mail </w:t>
            </w:r>
            <w:r w:rsidRPr="00886A8A">
              <w:rPr>
                <w:rFonts w:ascii="Open Sans" w:hAnsi="Open Sans" w:cs="Open Sans"/>
                <w:b/>
                <w:bCs/>
                <w:sz w:val="20"/>
                <w:szCs w:val="20"/>
                <w:lang w:val="nl-BE"/>
              </w:rPr>
              <w:t>te ontvangen</w:t>
            </w:r>
            <w:r w:rsidR="05C42231" w:rsidRPr="00886A8A">
              <w:rPr>
                <w:rFonts w:ascii="Open Sans" w:eastAsia="Calibri" w:hAnsi="Open Sans" w:cs="Open Sans"/>
                <w:b/>
                <w:bCs/>
                <w:sz w:val="20"/>
                <w:szCs w:val="20"/>
                <w:bdr w:val="none" w:sz="0" w:space="0" w:color="auto" w:frame="1"/>
                <w:lang w:val="nl-BE"/>
              </w:rPr>
              <w:t xml:space="preserve">, </w:t>
            </w:r>
            <w:r w:rsidR="04536152" w:rsidRPr="00886A8A">
              <w:rPr>
                <w:rFonts w:ascii="Open Sans" w:eastAsia="Calibri" w:hAnsi="Open Sans" w:cs="Open Sans"/>
                <w:b/>
                <w:bCs/>
                <w:sz w:val="20"/>
                <w:szCs w:val="20"/>
                <w:bdr w:val="none" w:sz="0" w:space="0" w:color="auto" w:frame="1"/>
                <w:lang w:val="nl-BE"/>
              </w:rPr>
              <w:t>indien gebruik van d</w:t>
            </w:r>
            <w:r w:rsidR="196F8782" w:rsidRPr="00886A8A">
              <w:rPr>
                <w:rFonts w:ascii="Open Sans" w:eastAsia="Calibri" w:hAnsi="Open Sans" w:cs="Open Sans"/>
                <w:b/>
                <w:bCs/>
                <w:sz w:val="20"/>
                <w:szCs w:val="20"/>
                <w:bdr w:val="none" w:sz="0" w:space="0" w:color="auto" w:frame="1"/>
                <w:lang w:val="nl-BE"/>
              </w:rPr>
              <w:t>it</w:t>
            </w:r>
            <w:r w:rsidR="04536152" w:rsidRPr="00886A8A">
              <w:rPr>
                <w:rFonts w:ascii="Open Sans" w:eastAsia="Calibri" w:hAnsi="Open Sans" w:cs="Open Sans"/>
                <w:b/>
                <w:bCs/>
                <w:sz w:val="20"/>
                <w:szCs w:val="20"/>
                <w:bdr w:val="none" w:sz="0" w:space="0" w:color="auto" w:frame="1"/>
                <w:lang w:val="nl-BE"/>
              </w:rPr>
              <w:t xml:space="preserve"> kanaal noodzakelijk is.</w:t>
            </w:r>
            <w:r w:rsidR="5843AD9D" w:rsidRPr="00886A8A">
              <w:rPr>
                <w:rFonts w:ascii="Open Sans" w:eastAsia="Calibri" w:hAnsi="Open Sans" w:cs="Open Sans"/>
                <w:b/>
                <w:bCs/>
                <w:sz w:val="20"/>
                <w:szCs w:val="20"/>
                <w:bdr w:val="none" w:sz="0" w:space="0" w:color="auto" w:frame="1"/>
                <w:lang w:val="nl-BE"/>
              </w:rPr>
              <w:t xml:space="preserve"> (zie punt 8)</w:t>
            </w:r>
          </w:p>
        </w:tc>
        <w:tc>
          <w:tcPr>
            <w:tcW w:w="4536" w:type="dxa"/>
            <w:tcBorders>
              <w:top w:val="single" w:sz="4" w:space="0" w:color="auto"/>
              <w:left w:val="single" w:sz="4" w:space="0" w:color="auto"/>
              <w:bottom w:val="single" w:sz="4" w:space="0" w:color="auto"/>
              <w:right w:val="single" w:sz="4" w:space="0" w:color="auto"/>
            </w:tcBorders>
          </w:tcPr>
          <w:p w14:paraId="4101652C" w14:textId="77777777" w:rsidR="004900D1" w:rsidRPr="00886A8A" w:rsidRDefault="004900D1" w:rsidP="008A055A">
            <w:pPr>
              <w:spacing w:before="120" w:after="120"/>
              <w:rPr>
                <w:rFonts w:ascii="Open Sans" w:hAnsi="Open Sans" w:cs="Open Sans"/>
                <w:sz w:val="20"/>
                <w:szCs w:val="20"/>
                <w:lang w:val="nl-BE"/>
              </w:rPr>
            </w:pPr>
          </w:p>
        </w:tc>
      </w:tr>
      <w:tr w:rsidR="004900D1" w:rsidRPr="00886A8A" w14:paraId="090DC624"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4E0583" w14:textId="5A1C7C37" w:rsidR="004900D1" w:rsidRPr="00886A8A" w:rsidRDefault="3EE163DF" w:rsidP="004A24F3">
            <w:pPr>
              <w:spacing w:before="120" w:after="120"/>
              <w:rPr>
                <w:rFonts w:ascii="Open Sans" w:hAnsi="Open Sans" w:cs="Open Sans"/>
                <w:b/>
                <w:bCs/>
                <w:sz w:val="20"/>
                <w:szCs w:val="20"/>
                <w:lang w:val="nl-BE"/>
              </w:rPr>
            </w:pPr>
            <w:r w:rsidRPr="7F6A1777">
              <w:rPr>
                <w:rFonts w:ascii="Open Sans" w:hAnsi="Open Sans" w:cs="Open Sans"/>
                <w:b/>
                <w:bCs/>
                <w:sz w:val="20"/>
                <w:szCs w:val="20"/>
                <w:lang w:val="nl-BE"/>
              </w:rPr>
              <w:t>I</w:t>
            </w:r>
            <w:r w:rsidR="1F35B3E1" w:rsidRPr="7F6A1777">
              <w:rPr>
                <w:rFonts w:ascii="Open Sans" w:hAnsi="Open Sans" w:cs="Open Sans"/>
                <w:b/>
                <w:bCs/>
                <w:sz w:val="20"/>
                <w:szCs w:val="20"/>
                <w:lang w:val="nl-BE"/>
              </w:rPr>
              <w:t xml:space="preserve">ndien </w:t>
            </w:r>
            <w:r w:rsidRPr="7F6A1777">
              <w:rPr>
                <w:rFonts w:ascii="Open Sans" w:hAnsi="Open Sans" w:cs="Open Sans"/>
                <w:b/>
                <w:bCs/>
                <w:sz w:val="20"/>
                <w:szCs w:val="20"/>
                <w:lang w:val="nl-BE"/>
              </w:rPr>
              <w:t xml:space="preserve">het element </w:t>
            </w:r>
            <w:proofErr w:type="spellStart"/>
            <w:r w:rsidR="66093596" w:rsidRPr="7F6A1777">
              <w:rPr>
                <w:rFonts w:ascii="Open Sans" w:eastAsia="Times New Roman" w:hAnsi="Open Sans" w:cs="Open Sans"/>
                <w:color w:val="0070C0"/>
                <w:sz w:val="20"/>
                <w:szCs w:val="20"/>
                <w:lang w:val="nl-BE"/>
              </w:rPr>
              <w:t>invoice</w:t>
            </w:r>
            <w:proofErr w:type="spellEnd"/>
            <w:r w:rsidR="66093596" w:rsidRPr="7F6A1777">
              <w:rPr>
                <w:rFonts w:ascii="Open Sans" w:eastAsia="Times New Roman" w:hAnsi="Open Sans" w:cs="Open Sans"/>
                <w:color w:val="0070C0"/>
                <w:sz w:val="20"/>
                <w:szCs w:val="20"/>
                <w:lang w:val="nl-BE"/>
              </w:rPr>
              <w:t>/</w:t>
            </w:r>
            <w:proofErr w:type="spellStart"/>
            <w:r w:rsidR="66093596" w:rsidRPr="7F6A1777">
              <w:rPr>
                <w:rFonts w:ascii="Open Sans" w:eastAsia="Times New Roman" w:hAnsi="Open Sans" w:cs="Open Sans"/>
                <w:color w:val="0070C0"/>
                <w:sz w:val="20"/>
                <w:szCs w:val="20"/>
                <w:lang w:val="nl-BE"/>
              </w:rPr>
              <w:t>Accounting</w:t>
            </w:r>
            <w:r w:rsidR="4859E7B5" w:rsidRPr="7F6A1777">
              <w:rPr>
                <w:rFonts w:ascii="Open Sans" w:eastAsia="Times New Roman" w:hAnsi="Open Sans" w:cs="Open Sans"/>
                <w:color w:val="0070C0"/>
                <w:sz w:val="20"/>
                <w:szCs w:val="20"/>
                <w:lang w:val="nl-BE"/>
              </w:rPr>
              <w:t>Supplier</w:t>
            </w:r>
            <w:r w:rsidR="66093596" w:rsidRPr="7F6A1777">
              <w:rPr>
                <w:rFonts w:ascii="Open Sans" w:eastAsia="Times New Roman" w:hAnsi="Open Sans" w:cs="Open Sans"/>
                <w:color w:val="0070C0"/>
                <w:sz w:val="20"/>
                <w:szCs w:val="20"/>
                <w:lang w:val="nl-BE"/>
              </w:rPr>
              <w:t>Party</w:t>
            </w:r>
            <w:proofErr w:type="spellEnd"/>
            <w:r w:rsidR="66093596" w:rsidRPr="7F6A1777">
              <w:rPr>
                <w:rFonts w:ascii="Open Sans" w:eastAsia="Times New Roman" w:hAnsi="Open Sans" w:cs="Open Sans"/>
                <w:color w:val="0070C0"/>
                <w:sz w:val="20"/>
                <w:szCs w:val="20"/>
                <w:lang w:val="nl-BE"/>
              </w:rPr>
              <w:t>/Party/Contact/</w:t>
            </w:r>
            <w:proofErr w:type="spellStart"/>
            <w:r w:rsidR="66093596" w:rsidRPr="7F6A1777">
              <w:rPr>
                <w:rFonts w:ascii="Open Sans" w:eastAsia="Times New Roman" w:hAnsi="Open Sans" w:cs="Open Sans"/>
                <w:color w:val="0070C0"/>
                <w:sz w:val="20"/>
                <w:szCs w:val="20"/>
                <w:lang w:val="nl-BE"/>
              </w:rPr>
              <w:t>electronicMail</w:t>
            </w:r>
            <w:proofErr w:type="spellEnd"/>
            <w:r w:rsidR="66093596" w:rsidRPr="7F6A1777">
              <w:rPr>
                <w:rFonts w:ascii="Open Sans" w:eastAsia="Times New Roman" w:hAnsi="Open Sans" w:cs="Open Sans"/>
                <w:sz w:val="20"/>
                <w:szCs w:val="20"/>
                <w:lang w:val="nl-BE"/>
              </w:rPr>
              <w:t xml:space="preserve"> </w:t>
            </w:r>
            <w:r w:rsidR="66093596" w:rsidRPr="7F6A1777">
              <w:rPr>
                <w:rFonts w:ascii="Open Sans" w:hAnsi="Open Sans" w:cs="Open Sans"/>
                <w:b/>
                <w:bCs/>
                <w:sz w:val="20"/>
                <w:szCs w:val="20"/>
                <w:lang w:val="nl-BE"/>
              </w:rPr>
              <w:t xml:space="preserve">aanwezig is en een geldig e-mailadres bevat, moet Hermes </w:t>
            </w:r>
            <w:r w:rsidR="00F457F5" w:rsidRPr="7F6A1777">
              <w:rPr>
                <w:rFonts w:ascii="Open Sans" w:hAnsi="Open Sans" w:cs="Open Sans"/>
                <w:b/>
                <w:bCs/>
                <w:sz w:val="20"/>
                <w:szCs w:val="20"/>
                <w:lang w:val="nl-BE"/>
              </w:rPr>
              <w:t>dat</w:t>
            </w:r>
            <w:r w:rsidR="66093596" w:rsidRPr="7F6A1777">
              <w:rPr>
                <w:rFonts w:ascii="Open Sans" w:hAnsi="Open Sans" w:cs="Open Sans"/>
                <w:b/>
                <w:bCs/>
                <w:sz w:val="20"/>
                <w:szCs w:val="20"/>
                <w:lang w:val="nl-BE"/>
              </w:rPr>
              <w:t xml:space="preserve"> gebruiken in plaats van het adres dat in punt 3 hierboven staat. </w:t>
            </w:r>
            <w:r w:rsidR="52F95F0E" w:rsidRPr="7F6A1777">
              <w:rPr>
                <w:rFonts w:ascii="Open Sans" w:hAnsi="Open Sans" w:cs="Open Sans"/>
                <w:b/>
                <w:bCs/>
                <w:sz w:val="20"/>
                <w:szCs w:val="20"/>
                <w:lang w:val="nl-BE"/>
              </w:rPr>
              <w:t>(zie punt 8)</w:t>
            </w:r>
          </w:p>
        </w:tc>
        <w:tc>
          <w:tcPr>
            <w:tcW w:w="4536" w:type="dxa"/>
            <w:tcBorders>
              <w:top w:val="single" w:sz="4" w:space="0" w:color="auto"/>
              <w:left w:val="single" w:sz="4" w:space="0" w:color="auto"/>
              <w:bottom w:val="single" w:sz="4" w:space="0" w:color="auto"/>
              <w:right w:val="single" w:sz="4" w:space="0" w:color="auto"/>
            </w:tcBorders>
          </w:tcPr>
          <w:p w14:paraId="59447FAA" w14:textId="77777777" w:rsidR="00525EBD" w:rsidRPr="00886A8A" w:rsidRDefault="00E00264" w:rsidP="00A83DEE">
            <w:pPr>
              <w:spacing w:before="120" w:after="120"/>
              <w:rPr>
                <w:rFonts w:ascii="Open Sans" w:hAnsi="Open Sans" w:cs="Open Sans"/>
                <w:sz w:val="20"/>
                <w:szCs w:val="20"/>
              </w:rPr>
            </w:pPr>
            <w:proofErr w:type="spellStart"/>
            <w:r w:rsidRPr="00886A8A">
              <w:rPr>
                <w:rFonts w:ascii="Open Sans" w:hAnsi="Open Sans" w:cs="Open Sans"/>
                <w:sz w:val="20"/>
                <w:szCs w:val="20"/>
              </w:rPr>
              <w:t>Schrap</w:t>
            </w:r>
            <w:proofErr w:type="spellEnd"/>
            <w:r w:rsidRPr="00886A8A">
              <w:rPr>
                <w:rFonts w:ascii="Open Sans" w:hAnsi="Open Sans" w:cs="Open Sans"/>
                <w:sz w:val="20"/>
                <w:szCs w:val="20"/>
              </w:rPr>
              <w:t xml:space="preserve"> </w:t>
            </w:r>
            <w:proofErr w:type="spellStart"/>
            <w:r w:rsidRPr="00886A8A">
              <w:rPr>
                <w:rFonts w:ascii="Open Sans" w:hAnsi="Open Sans" w:cs="Open Sans"/>
                <w:sz w:val="20"/>
                <w:szCs w:val="20"/>
              </w:rPr>
              <w:t>wat</w:t>
            </w:r>
            <w:proofErr w:type="spellEnd"/>
            <w:r w:rsidRPr="00886A8A">
              <w:rPr>
                <w:rFonts w:ascii="Open Sans" w:hAnsi="Open Sans" w:cs="Open Sans"/>
                <w:sz w:val="20"/>
                <w:szCs w:val="20"/>
              </w:rPr>
              <w:t xml:space="preserve"> niet </w:t>
            </w:r>
            <w:proofErr w:type="spellStart"/>
            <w:r w:rsidRPr="00886A8A">
              <w:rPr>
                <w:rFonts w:ascii="Open Sans" w:hAnsi="Open Sans" w:cs="Open Sans"/>
                <w:sz w:val="20"/>
                <w:szCs w:val="20"/>
              </w:rPr>
              <w:t>past</w:t>
            </w:r>
            <w:proofErr w:type="spellEnd"/>
            <w:r w:rsidRPr="00886A8A">
              <w:rPr>
                <w:rFonts w:ascii="Open Sans" w:hAnsi="Open Sans" w:cs="Open Sans"/>
                <w:sz w:val="20"/>
                <w:szCs w:val="20"/>
              </w:rPr>
              <w:t>.</w:t>
            </w:r>
          </w:p>
          <w:p w14:paraId="1B4FC342" w14:textId="77777777" w:rsidR="00A83DEE" w:rsidRPr="00886A8A" w:rsidRDefault="00E00264" w:rsidP="00A83DEE">
            <w:pPr>
              <w:pStyle w:val="ListParagraph"/>
              <w:numPr>
                <w:ilvl w:val="0"/>
                <w:numId w:val="5"/>
              </w:numPr>
              <w:spacing w:before="120" w:after="120" w:line="240" w:lineRule="auto"/>
              <w:rPr>
                <w:rFonts w:ascii="Open Sans" w:hAnsi="Open Sans" w:cs="Open Sans"/>
                <w:sz w:val="20"/>
                <w:szCs w:val="20"/>
              </w:rPr>
            </w:pPr>
            <w:proofErr w:type="spellStart"/>
            <w:r w:rsidRPr="00886A8A">
              <w:rPr>
                <w:rFonts w:ascii="Open Sans" w:hAnsi="Open Sans" w:cs="Open Sans"/>
                <w:sz w:val="20"/>
                <w:szCs w:val="20"/>
              </w:rPr>
              <w:t>Ja</w:t>
            </w:r>
            <w:proofErr w:type="spellEnd"/>
          </w:p>
          <w:p w14:paraId="10326A22" w14:textId="77777777" w:rsidR="00A83DEE" w:rsidRPr="00886A8A" w:rsidRDefault="00E00264" w:rsidP="00A83DEE">
            <w:pPr>
              <w:pStyle w:val="ListParagraph"/>
              <w:numPr>
                <w:ilvl w:val="0"/>
                <w:numId w:val="5"/>
              </w:numPr>
              <w:spacing w:before="120" w:after="120" w:line="240" w:lineRule="auto"/>
              <w:rPr>
                <w:rFonts w:ascii="Open Sans" w:hAnsi="Open Sans" w:cs="Open Sans"/>
                <w:sz w:val="20"/>
                <w:szCs w:val="20"/>
              </w:rPr>
            </w:pPr>
            <w:proofErr w:type="spellStart"/>
            <w:r w:rsidRPr="00886A8A">
              <w:rPr>
                <w:rFonts w:ascii="Open Sans" w:hAnsi="Open Sans" w:cs="Open Sans"/>
                <w:sz w:val="20"/>
                <w:szCs w:val="20"/>
              </w:rPr>
              <w:t>Neen</w:t>
            </w:r>
            <w:proofErr w:type="spellEnd"/>
          </w:p>
        </w:tc>
      </w:tr>
      <w:tr w:rsidR="00525EBD" w:rsidRPr="008F44A8" w14:paraId="0799ED81"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DC3CF8" w14:textId="77777777" w:rsidR="00525EBD" w:rsidRPr="00886A8A" w:rsidRDefault="59B47002" w:rsidP="004A24F3">
            <w:pPr>
              <w:spacing w:before="120" w:after="120"/>
              <w:rPr>
                <w:rFonts w:ascii="Open Sans" w:hAnsi="Open Sans" w:cs="Open Sans"/>
                <w:b/>
                <w:bCs/>
                <w:sz w:val="20"/>
                <w:szCs w:val="20"/>
                <w:lang w:val="nl-BE"/>
              </w:rPr>
            </w:pPr>
            <w:r w:rsidRPr="00886A8A">
              <w:rPr>
                <w:rFonts w:ascii="Open Sans" w:hAnsi="Open Sans" w:cs="Open Sans"/>
                <w:b/>
                <w:bCs/>
                <w:sz w:val="20"/>
                <w:szCs w:val="20"/>
                <w:lang w:val="nl-BE"/>
              </w:rPr>
              <w:t>Contactgegevens van de hoofdverantwoordelijke voor de verzending van facturen naar Hermes</w:t>
            </w:r>
          </w:p>
        </w:tc>
        <w:tc>
          <w:tcPr>
            <w:tcW w:w="4536" w:type="dxa"/>
            <w:tcBorders>
              <w:top w:val="single" w:sz="4" w:space="0" w:color="auto"/>
              <w:left w:val="single" w:sz="4" w:space="0" w:color="auto"/>
              <w:bottom w:val="single" w:sz="4" w:space="0" w:color="auto"/>
              <w:right w:val="single" w:sz="4" w:space="0" w:color="auto"/>
            </w:tcBorders>
          </w:tcPr>
          <w:p w14:paraId="7D0B5E00" w14:textId="77777777" w:rsidR="00525EBD" w:rsidRPr="00886A8A" w:rsidRDefault="00525EBD" w:rsidP="00525EBD">
            <w:pPr>
              <w:spacing w:before="120" w:after="120"/>
              <w:rPr>
                <w:rFonts w:ascii="Open Sans" w:hAnsi="Open Sans" w:cs="Open Sans"/>
                <w:sz w:val="20"/>
                <w:szCs w:val="20"/>
                <w:lang w:val="nl-BE"/>
              </w:rPr>
            </w:pPr>
            <w:r w:rsidRPr="00886A8A">
              <w:rPr>
                <w:rFonts w:ascii="Open Sans" w:hAnsi="Open Sans" w:cs="Open Sans"/>
                <w:sz w:val="20"/>
                <w:szCs w:val="20"/>
                <w:lang w:val="nl-BE"/>
              </w:rPr>
              <w:t>NAAM:</w:t>
            </w:r>
          </w:p>
          <w:p w14:paraId="05270DC6" w14:textId="77777777" w:rsidR="00525EBD" w:rsidRPr="00886A8A" w:rsidRDefault="00E00264" w:rsidP="00525EBD">
            <w:pPr>
              <w:spacing w:before="120" w:after="120"/>
              <w:rPr>
                <w:rFonts w:ascii="Open Sans" w:hAnsi="Open Sans" w:cs="Open Sans"/>
                <w:sz w:val="20"/>
                <w:szCs w:val="20"/>
                <w:lang w:val="nl-BE"/>
              </w:rPr>
            </w:pPr>
            <w:r w:rsidRPr="00886A8A">
              <w:rPr>
                <w:rFonts w:ascii="Open Sans" w:hAnsi="Open Sans" w:cs="Open Sans"/>
                <w:sz w:val="20"/>
                <w:szCs w:val="20"/>
                <w:lang w:val="nl-BE"/>
              </w:rPr>
              <w:t>VOORNAAM:</w:t>
            </w:r>
          </w:p>
          <w:p w14:paraId="30B6AACE" w14:textId="77777777" w:rsidR="00525EBD" w:rsidRPr="00886A8A" w:rsidRDefault="00E00264" w:rsidP="00525EBD">
            <w:pPr>
              <w:spacing w:before="120" w:after="120"/>
              <w:rPr>
                <w:rFonts w:ascii="Open Sans" w:hAnsi="Open Sans" w:cs="Open Sans"/>
                <w:sz w:val="20"/>
                <w:szCs w:val="20"/>
                <w:lang w:val="nl-BE"/>
              </w:rPr>
            </w:pPr>
            <w:r w:rsidRPr="00886A8A">
              <w:rPr>
                <w:rFonts w:ascii="Open Sans" w:hAnsi="Open Sans" w:cs="Open Sans"/>
                <w:sz w:val="20"/>
                <w:szCs w:val="20"/>
                <w:lang w:val="nl-BE"/>
              </w:rPr>
              <w:t>FUNCTIE:</w:t>
            </w:r>
          </w:p>
          <w:p w14:paraId="73B6F7CF" w14:textId="77777777" w:rsidR="00525EBD" w:rsidRPr="00886A8A" w:rsidRDefault="00525EBD" w:rsidP="00525EBD">
            <w:pPr>
              <w:spacing w:before="120" w:after="120"/>
              <w:rPr>
                <w:rFonts w:ascii="Open Sans" w:hAnsi="Open Sans" w:cs="Open Sans"/>
                <w:sz w:val="20"/>
                <w:szCs w:val="20"/>
                <w:lang w:val="nl-BE"/>
              </w:rPr>
            </w:pPr>
            <w:r w:rsidRPr="00886A8A">
              <w:rPr>
                <w:rFonts w:ascii="Open Sans" w:hAnsi="Open Sans" w:cs="Open Sans"/>
                <w:sz w:val="20"/>
                <w:szCs w:val="20"/>
                <w:lang w:val="nl-BE"/>
              </w:rPr>
              <w:t>TEL.:</w:t>
            </w:r>
          </w:p>
          <w:p w14:paraId="658751B7" w14:textId="77777777" w:rsidR="00525EBD" w:rsidRPr="00886A8A" w:rsidRDefault="00525EBD" w:rsidP="00525EBD">
            <w:pPr>
              <w:spacing w:before="120" w:after="120"/>
              <w:rPr>
                <w:rFonts w:ascii="Open Sans" w:hAnsi="Open Sans" w:cs="Open Sans"/>
                <w:sz w:val="20"/>
                <w:szCs w:val="20"/>
                <w:lang w:val="nl-BE"/>
              </w:rPr>
            </w:pPr>
            <w:r w:rsidRPr="00886A8A">
              <w:rPr>
                <w:rFonts w:ascii="Open Sans" w:hAnsi="Open Sans" w:cs="Open Sans"/>
                <w:sz w:val="20"/>
                <w:szCs w:val="20"/>
                <w:lang w:val="nl-BE"/>
              </w:rPr>
              <w:t>E-MAIL:</w:t>
            </w:r>
          </w:p>
        </w:tc>
      </w:tr>
      <w:tr w:rsidR="00A83DEE" w:rsidRPr="00886A8A" w14:paraId="008F9A7D"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79626E" w14:textId="577733D0" w:rsidR="00A83DEE" w:rsidRPr="00886A8A" w:rsidRDefault="66093596" w:rsidP="004A24F3">
            <w:pPr>
              <w:spacing w:before="120" w:after="120"/>
              <w:rPr>
                <w:rFonts w:ascii="Open Sans" w:hAnsi="Open Sans" w:cs="Open Sans"/>
                <w:b/>
                <w:bCs/>
                <w:sz w:val="20"/>
                <w:szCs w:val="20"/>
                <w:lang w:val="nl-BE"/>
              </w:rPr>
            </w:pPr>
            <w:r w:rsidRPr="7F6A1777">
              <w:rPr>
                <w:rFonts w:ascii="Open Sans" w:hAnsi="Open Sans" w:cs="Open Sans"/>
                <w:b/>
                <w:bCs/>
                <w:sz w:val="20"/>
                <w:szCs w:val="20"/>
                <w:lang w:val="nl-BE"/>
              </w:rPr>
              <w:t>E-mailadres en/of telefoonnummer van de technische ondersteuning</w:t>
            </w:r>
            <w:r w:rsidR="3F873A00" w:rsidRPr="7F6A1777">
              <w:rPr>
                <w:rFonts w:ascii="Open Sans" w:hAnsi="Open Sans" w:cs="Open Sans"/>
                <w:b/>
                <w:bCs/>
                <w:sz w:val="20"/>
                <w:szCs w:val="20"/>
                <w:lang w:val="nl-BE"/>
              </w:rPr>
              <w:t>. T</w:t>
            </w:r>
            <w:r w:rsidRPr="7F6A1777">
              <w:rPr>
                <w:rFonts w:ascii="Open Sans" w:hAnsi="Open Sans" w:cs="Open Sans"/>
                <w:b/>
                <w:bCs/>
                <w:sz w:val="20"/>
                <w:szCs w:val="20"/>
                <w:lang w:val="nl-BE"/>
              </w:rPr>
              <w:t>e contacteren bij een technisch of functioneel probleem</w:t>
            </w:r>
            <w:r w:rsidR="288C168E" w:rsidRPr="7F6A1777">
              <w:rPr>
                <w:rFonts w:ascii="Open Sans" w:hAnsi="Open Sans" w:cs="Open Sans"/>
                <w:b/>
                <w:bCs/>
                <w:sz w:val="20"/>
                <w:szCs w:val="20"/>
                <w:lang w:val="nl-BE"/>
              </w:rPr>
              <w:t>.</w:t>
            </w:r>
          </w:p>
        </w:tc>
        <w:tc>
          <w:tcPr>
            <w:tcW w:w="4536" w:type="dxa"/>
            <w:tcBorders>
              <w:top w:val="single" w:sz="4" w:space="0" w:color="auto"/>
              <w:left w:val="single" w:sz="4" w:space="0" w:color="auto"/>
              <w:bottom w:val="single" w:sz="4" w:space="0" w:color="auto"/>
              <w:right w:val="single" w:sz="4" w:space="0" w:color="auto"/>
            </w:tcBorders>
          </w:tcPr>
          <w:p w14:paraId="1710FA2B" w14:textId="77777777" w:rsidR="00A83DEE" w:rsidRPr="00886A8A" w:rsidRDefault="00A83DEE" w:rsidP="00525EBD">
            <w:pPr>
              <w:spacing w:before="120" w:after="120"/>
              <w:rPr>
                <w:rFonts w:ascii="Open Sans" w:hAnsi="Open Sans" w:cs="Open Sans"/>
                <w:sz w:val="20"/>
                <w:szCs w:val="20"/>
              </w:rPr>
            </w:pPr>
            <w:r w:rsidRPr="00886A8A">
              <w:rPr>
                <w:rFonts w:ascii="Open Sans" w:hAnsi="Open Sans" w:cs="Open Sans"/>
                <w:sz w:val="20"/>
                <w:szCs w:val="20"/>
              </w:rPr>
              <w:t>E-MAIL:</w:t>
            </w:r>
          </w:p>
          <w:p w14:paraId="5B39E250" w14:textId="77777777" w:rsidR="00A83DEE" w:rsidRPr="00886A8A" w:rsidRDefault="00A83DEE" w:rsidP="00525EBD">
            <w:pPr>
              <w:spacing w:before="120" w:after="120"/>
              <w:rPr>
                <w:rFonts w:ascii="Open Sans" w:hAnsi="Open Sans" w:cs="Open Sans"/>
                <w:sz w:val="20"/>
                <w:szCs w:val="20"/>
              </w:rPr>
            </w:pPr>
            <w:r w:rsidRPr="00886A8A">
              <w:rPr>
                <w:rFonts w:ascii="Open Sans" w:hAnsi="Open Sans" w:cs="Open Sans"/>
                <w:sz w:val="20"/>
                <w:szCs w:val="20"/>
              </w:rPr>
              <w:t>TEL.:</w:t>
            </w:r>
          </w:p>
        </w:tc>
      </w:tr>
      <w:tr w:rsidR="003D3F6C" w:rsidRPr="00886A8A" w14:paraId="31CA7869"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49E145" w14:textId="2A00636A" w:rsidR="003D3F6C" w:rsidRPr="00886A8A" w:rsidRDefault="101B89E1" w:rsidP="004A24F3">
            <w:pPr>
              <w:spacing w:before="120" w:after="120"/>
              <w:rPr>
                <w:rFonts w:ascii="Open Sans" w:hAnsi="Open Sans" w:cs="Open Sans"/>
                <w:b/>
                <w:bCs/>
                <w:sz w:val="20"/>
                <w:szCs w:val="20"/>
              </w:rPr>
            </w:pPr>
            <w:r w:rsidRPr="00886A8A">
              <w:rPr>
                <w:rFonts w:ascii="Open Sans" w:hAnsi="Open Sans" w:cs="Open Sans"/>
                <w:b/>
                <w:bCs/>
                <w:sz w:val="20"/>
                <w:szCs w:val="20"/>
              </w:rPr>
              <w:t>Logo</w:t>
            </w:r>
            <w:r w:rsidR="009A1297" w:rsidRPr="00886A8A">
              <w:rPr>
                <w:rStyle w:val="FootnoteReference"/>
                <w:rFonts w:ascii="Open Sans" w:hAnsi="Open Sans" w:cs="Open Sans"/>
                <w:b/>
                <w:bCs/>
                <w:sz w:val="20"/>
                <w:szCs w:val="20"/>
              </w:rPr>
              <w:footnoteReference w:id="6"/>
            </w:r>
            <w:r w:rsidRPr="00886A8A">
              <w:rPr>
                <w:rFonts w:ascii="Open Sans" w:hAnsi="Open Sans" w:cs="Open Sans"/>
                <w:b/>
                <w:bCs/>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4B99056E" w14:textId="77777777" w:rsidR="003D3F6C" w:rsidRPr="00886A8A" w:rsidRDefault="003D3F6C" w:rsidP="00525EBD">
            <w:pPr>
              <w:spacing w:before="120" w:after="120"/>
              <w:rPr>
                <w:rFonts w:ascii="Open Sans" w:hAnsi="Open Sans" w:cs="Open Sans"/>
                <w:sz w:val="20"/>
                <w:szCs w:val="20"/>
              </w:rPr>
            </w:pPr>
          </w:p>
        </w:tc>
      </w:tr>
    </w:tbl>
    <w:bookmarkEnd w:id="0"/>
    <w:p w14:paraId="51C48112" w14:textId="6E4627A3" w:rsidR="007E1396" w:rsidRPr="007E1396" w:rsidRDefault="00E00264" w:rsidP="007E1396">
      <w:pPr>
        <w:pStyle w:val="Heading2"/>
        <w:rPr>
          <w:rFonts w:eastAsiaTheme="minorHAnsi"/>
        </w:rPr>
      </w:pPr>
      <w:r w:rsidRPr="00886A8A">
        <w:rPr>
          <w:rFonts w:eastAsia="Times New Roman"/>
          <w:b/>
          <w:bCs/>
          <w:color w:val="000000"/>
          <w:sz w:val="18"/>
          <w:szCs w:val="18"/>
          <w:lang w:val="nl"/>
        </w:rPr>
        <w:tab/>
      </w:r>
      <w:r w:rsidR="00052349" w:rsidRPr="00886A8A">
        <w:br w:type="page"/>
      </w:r>
      <w:bookmarkStart w:id="1" w:name="_Hlk90397479"/>
    </w:p>
    <w:p w14:paraId="146B85B0" w14:textId="77777777" w:rsidR="007E1396" w:rsidRDefault="007E1396" w:rsidP="007E1396">
      <w:pPr>
        <w:pStyle w:val="Heading2"/>
        <w:jc w:val="center"/>
        <w:rPr>
          <w:rFonts w:ascii="Open Sans" w:eastAsia="Times New Roman" w:hAnsi="Open Sans" w:cs="Open Sans"/>
          <w:lang w:val="nl-BE"/>
        </w:rPr>
      </w:pPr>
      <w:r>
        <w:rPr>
          <w:rFonts w:ascii="Open Sans" w:eastAsia="Times New Roman" w:hAnsi="Open Sans" w:cs="Open Sans"/>
          <w:lang w:val="nl-BE"/>
        </w:rPr>
        <w:lastRenderedPageBreak/>
        <w:t>Aanvullende documentatie</w:t>
      </w:r>
    </w:p>
    <w:p w14:paraId="457CF7AD" w14:textId="10F66293" w:rsidR="00FF48A0" w:rsidRPr="00886A8A" w:rsidRDefault="007E1396" w:rsidP="00FF48A0">
      <w:pPr>
        <w:pStyle w:val="Heading2"/>
        <w:jc w:val="center"/>
        <w:rPr>
          <w:rFonts w:ascii="Open Sans" w:eastAsia="Times New Roman" w:hAnsi="Open Sans" w:cs="Open Sans"/>
          <w:lang w:val="nl-BE"/>
        </w:rPr>
      </w:pPr>
      <w:r>
        <w:rPr>
          <w:rFonts w:ascii="Open Sans" w:eastAsia="Times New Roman" w:hAnsi="Open Sans" w:cs="Open Sans"/>
          <w:lang w:val="nl-BE"/>
        </w:rPr>
        <w:t>G</w:t>
      </w:r>
      <w:r w:rsidR="00FF48A0" w:rsidRPr="00886A8A">
        <w:rPr>
          <w:rFonts w:ascii="Open Sans" w:eastAsia="Times New Roman" w:hAnsi="Open Sans" w:cs="Open Sans"/>
          <w:lang w:val="nl-BE"/>
        </w:rPr>
        <w:t xml:space="preserve">egevens </w:t>
      </w:r>
      <w:r>
        <w:rPr>
          <w:rFonts w:ascii="Open Sans" w:eastAsia="Times New Roman" w:hAnsi="Open Sans" w:cs="Open Sans"/>
          <w:lang w:val="nl-BE"/>
        </w:rPr>
        <w:t>i</w:t>
      </w:r>
      <w:r w:rsidR="00FF48A0" w:rsidRPr="00886A8A">
        <w:rPr>
          <w:rFonts w:ascii="Open Sans" w:eastAsia="Times New Roman" w:hAnsi="Open Sans" w:cs="Open Sans"/>
          <w:lang w:val="nl-BE"/>
        </w:rPr>
        <w:t>ntegrator – modelformulier</w:t>
      </w:r>
    </w:p>
    <w:p w14:paraId="5789886D" w14:textId="195B0FF7" w:rsidR="00FF48A0" w:rsidRPr="00886A8A" w:rsidRDefault="00FF48A0" w:rsidP="00FF48A0">
      <w:pPr>
        <w:rPr>
          <w:rFonts w:ascii="Open Sans" w:hAnsi="Open Sans" w:cs="Open Sans"/>
          <w:lang w:val="nl-BE"/>
        </w:rPr>
      </w:pPr>
    </w:p>
    <w:bookmarkEnd w:id="1"/>
    <w:p w14:paraId="4F27D0AA" w14:textId="5C7C082F" w:rsidR="00FF48A0" w:rsidRPr="007E1396" w:rsidRDefault="001D597F" w:rsidP="001D597F">
      <w:pPr>
        <w:rPr>
          <w:rFonts w:ascii="Open Sans" w:hAnsi="Open Sans" w:cs="Open Sans"/>
          <w:sz w:val="20"/>
          <w:szCs w:val="20"/>
          <w:lang w:val="nl-BE"/>
        </w:rPr>
      </w:pPr>
      <w:r w:rsidRPr="7F6A1777">
        <w:rPr>
          <w:rFonts w:ascii="Open Sans" w:hAnsi="Open Sans" w:cs="Open Sans"/>
          <w:sz w:val="20"/>
          <w:szCs w:val="20"/>
          <w:lang w:val="nl-BE"/>
        </w:rPr>
        <w:t xml:space="preserve">Om de gebruikers van </w:t>
      </w:r>
      <w:r w:rsidR="1FC08D25" w:rsidRPr="7F6A1777">
        <w:rPr>
          <w:rFonts w:ascii="Open Sans" w:hAnsi="Open Sans" w:cs="Open Sans"/>
          <w:sz w:val="20"/>
          <w:szCs w:val="20"/>
          <w:lang w:val="nl-BE"/>
        </w:rPr>
        <w:t>het</w:t>
      </w:r>
      <w:r w:rsidRPr="7F6A1777">
        <w:rPr>
          <w:rFonts w:ascii="Open Sans" w:hAnsi="Open Sans" w:cs="Open Sans"/>
          <w:sz w:val="20"/>
          <w:szCs w:val="20"/>
          <w:lang w:val="nl-BE"/>
        </w:rPr>
        <w:t xml:space="preserve"> Access Point in staat te stellen Hermes zonder enige configuratie te gebruiken, moet de integrator de volgende gegevens aan BOSA doorgeven. Opmerking: </w:t>
      </w:r>
      <w:r w:rsidR="62349159" w:rsidRPr="5EED1686">
        <w:rPr>
          <w:rFonts w:ascii="Open Sans" w:hAnsi="Open Sans" w:cs="Open Sans"/>
          <w:sz w:val="20"/>
          <w:szCs w:val="20"/>
          <w:lang w:val="nl-BE"/>
        </w:rPr>
        <w:t>Desgevallend</w:t>
      </w:r>
      <w:r w:rsidRPr="7F6A1777">
        <w:rPr>
          <w:rFonts w:ascii="Open Sans" w:hAnsi="Open Sans" w:cs="Open Sans"/>
          <w:sz w:val="20"/>
          <w:szCs w:val="20"/>
          <w:lang w:val="nl-BE"/>
        </w:rPr>
        <w:t xml:space="preserve"> kunnen de gebruikersgegevens</w:t>
      </w:r>
      <w:r w:rsidR="44EB410A" w:rsidRPr="7F6A1777">
        <w:rPr>
          <w:rFonts w:ascii="Open Sans" w:hAnsi="Open Sans" w:cs="Open Sans"/>
          <w:sz w:val="20"/>
          <w:szCs w:val="20"/>
          <w:lang w:val="nl-BE"/>
        </w:rPr>
        <w:t xml:space="preserve"> (zie voorgaand modelformulier)</w:t>
      </w:r>
      <w:r w:rsidRPr="7F6A1777">
        <w:rPr>
          <w:rFonts w:ascii="Open Sans" w:hAnsi="Open Sans" w:cs="Open Sans"/>
          <w:sz w:val="20"/>
          <w:szCs w:val="20"/>
          <w:lang w:val="nl-BE"/>
        </w:rPr>
        <w:t xml:space="preserve"> ook worden verzonden</w:t>
      </w:r>
      <w:r w:rsidR="4BB5E14C" w:rsidRPr="7F6A1777">
        <w:rPr>
          <w:rFonts w:ascii="Open Sans" w:hAnsi="Open Sans" w:cs="Open Sans"/>
          <w:sz w:val="20"/>
          <w:szCs w:val="20"/>
          <w:lang w:val="nl-BE"/>
        </w:rPr>
        <w:t>.</w:t>
      </w:r>
    </w:p>
    <w:p w14:paraId="4140309D" w14:textId="74E94D54" w:rsidR="00052349" w:rsidRPr="00886A8A" w:rsidRDefault="00052349" w:rsidP="603DF00A">
      <w:pPr>
        <w:shd w:val="clear" w:color="auto" w:fill="FFFFFF" w:themeFill="background1"/>
        <w:spacing w:after="120" w:line="360" w:lineRule="auto"/>
        <w:rPr>
          <w:rFonts w:ascii="Open Sans" w:eastAsia="Times New Roman" w:hAnsi="Open Sans" w:cs="Open Sans"/>
          <w:b/>
          <w:bCs/>
          <w:color w:val="000000" w:themeColor="text1"/>
          <w:sz w:val="18"/>
          <w:szCs w:val="18"/>
          <w:lang w:val="nl-BE"/>
        </w:rPr>
      </w:pPr>
    </w:p>
    <w:tbl>
      <w:tblPr>
        <w:tblStyle w:val="TableGrid"/>
        <w:tblW w:w="0" w:type="auto"/>
        <w:tblInd w:w="137" w:type="dxa"/>
        <w:tblLook w:val="04A0" w:firstRow="1" w:lastRow="0" w:firstColumn="1" w:lastColumn="0" w:noHBand="0" w:noVBand="1"/>
      </w:tblPr>
      <w:tblGrid>
        <w:gridCol w:w="4649"/>
        <w:gridCol w:w="4339"/>
      </w:tblGrid>
      <w:tr w:rsidR="603DF00A" w:rsidRPr="00886A8A" w14:paraId="3D715AFE"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385D22" w14:textId="6A15735E" w:rsidR="603DF00A" w:rsidRPr="00886A8A" w:rsidRDefault="1AC1A0DB" w:rsidP="603DF00A">
            <w:pPr>
              <w:spacing w:before="120" w:after="120"/>
              <w:rPr>
                <w:rFonts w:ascii="Open Sans" w:hAnsi="Open Sans" w:cs="Open Sans"/>
                <w:b/>
                <w:bCs/>
                <w:lang w:val="nl-BE"/>
              </w:rPr>
            </w:pPr>
            <w:bookmarkStart w:id="2" w:name="_Hlk90397921"/>
            <w:r w:rsidRPr="69369F40">
              <w:rPr>
                <w:rFonts w:ascii="Open Sans" w:hAnsi="Open Sans" w:cs="Open Sans"/>
                <w:b/>
                <w:bCs/>
                <w:lang w:val="nl-BE"/>
              </w:rPr>
              <w:t>General Info</w:t>
            </w:r>
          </w:p>
        </w:tc>
        <w:tc>
          <w:tcPr>
            <w:tcW w:w="4339" w:type="dxa"/>
            <w:tcBorders>
              <w:top w:val="single" w:sz="4" w:space="0" w:color="auto"/>
              <w:left w:val="single" w:sz="4" w:space="0" w:color="auto"/>
              <w:bottom w:val="single" w:sz="4" w:space="0" w:color="auto"/>
              <w:right w:val="single" w:sz="4" w:space="0" w:color="auto"/>
            </w:tcBorders>
          </w:tcPr>
          <w:p w14:paraId="7C548E1A" w14:textId="419935DE" w:rsidR="603DF00A" w:rsidRPr="00886A8A" w:rsidRDefault="603DF00A" w:rsidP="603DF00A">
            <w:pPr>
              <w:spacing w:before="120" w:after="120"/>
              <w:rPr>
                <w:rFonts w:ascii="Open Sans" w:hAnsi="Open Sans" w:cs="Open Sans"/>
                <w:lang w:val="nl-BE"/>
              </w:rPr>
            </w:pPr>
          </w:p>
        </w:tc>
      </w:tr>
      <w:tr w:rsidR="603DF00A" w:rsidRPr="00886A8A" w14:paraId="7110309C"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37F043" w14:textId="703EA0EB" w:rsidR="603DF00A" w:rsidRPr="00886A8A" w:rsidRDefault="00886A8A" w:rsidP="00886A8A">
            <w:pPr>
              <w:pStyle w:val="ListParagraph"/>
              <w:numPr>
                <w:ilvl w:val="0"/>
                <w:numId w:val="15"/>
              </w:numPr>
              <w:spacing w:after="0" w:line="240" w:lineRule="auto"/>
              <w:rPr>
                <w:rFonts w:ascii="Open Sans" w:hAnsi="Open Sans" w:cs="Open Sans"/>
                <w:b/>
                <w:bCs/>
                <w:lang w:val="nl-BE"/>
              </w:rPr>
            </w:pPr>
            <w:r>
              <w:rPr>
                <w:rFonts w:ascii="Open Sans" w:hAnsi="Open Sans" w:cs="Open Sans"/>
                <w:b/>
                <w:bCs/>
                <w:lang w:val="nl-BE"/>
              </w:rPr>
              <w:t xml:space="preserve">Integrator </w:t>
            </w:r>
            <w:r w:rsidR="603DF00A" w:rsidRPr="00886A8A">
              <w:rPr>
                <w:rFonts w:ascii="Open Sans" w:hAnsi="Open Sans" w:cs="Open Sans"/>
                <w:b/>
                <w:bCs/>
                <w:lang w:val="nl-BE"/>
              </w:rPr>
              <w:t>Name</w:t>
            </w:r>
          </w:p>
        </w:tc>
        <w:tc>
          <w:tcPr>
            <w:tcW w:w="4339" w:type="dxa"/>
            <w:tcBorders>
              <w:top w:val="single" w:sz="4" w:space="0" w:color="auto"/>
              <w:left w:val="single" w:sz="4" w:space="0" w:color="auto"/>
              <w:bottom w:val="single" w:sz="4" w:space="0" w:color="auto"/>
              <w:right w:val="single" w:sz="4" w:space="0" w:color="auto"/>
            </w:tcBorders>
          </w:tcPr>
          <w:p w14:paraId="56CD7A23" w14:textId="737619F1" w:rsidR="603DF00A" w:rsidRPr="00886A8A" w:rsidRDefault="603DF00A" w:rsidP="009C098B">
            <w:pPr>
              <w:spacing w:before="120" w:after="120"/>
              <w:rPr>
                <w:rFonts w:ascii="Open Sans" w:hAnsi="Open Sans" w:cs="Open Sans"/>
                <w:lang w:val="nl-BE"/>
              </w:rPr>
            </w:pPr>
          </w:p>
        </w:tc>
      </w:tr>
      <w:tr w:rsidR="603DF00A" w:rsidRPr="00886A8A" w14:paraId="72841AFB" w14:textId="77777777" w:rsidTr="69369F40">
        <w:trPr>
          <w:trHeight w:val="570"/>
        </w:trPr>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8F671B" w14:textId="19DC4F32" w:rsidR="603DF00A" w:rsidRPr="00886A8A" w:rsidRDefault="00886A8A" w:rsidP="00886A8A">
            <w:pPr>
              <w:pStyle w:val="ListParagraph"/>
              <w:numPr>
                <w:ilvl w:val="0"/>
                <w:numId w:val="15"/>
              </w:numPr>
              <w:spacing w:before="120" w:after="120" w:line="240" w:lineRule="auto"/>
              <w:rPr>
                <w:rFonts w:ascii="Open Sans" w:eastAsia="Calibri" w:hAnsi="Open Sans" w:cs="Open Sans"/>
                <w:b/>
                <w:bCs/>
                <w:lang w:val="nl-BE"/>
              </w:rPr>
            </w:pPr>
            <w:proofErr w:type="spellStart"/>
            <w:r>
              <w:rPr>
                <w:rFonts w:ascii="Open Sans" w:eastAsiaTheme="minorEastAsia" w:hAnsi="Open Sans" w:cs="Open Sans"/>
                <w:b/>
                <w:bCs/>
                <w:color w:val="000000" w:themeColor="text1"/>
              </w:rPr>
              <w:t>Integrator</w:t>
            </w:r>
            <w:proofErr w:type="spellEnd"/>
            <w:r w:rsidR="603DF00A" w:rsidRPr="00886A8A">
              <w:rPr>
                <w:rFonts w:ascii="Open Sans" w:eastAsiaTheme="minorEastAsia" w:hAnsi="Open Sans" w:cs="Open Sans"/>
                <w:b/>
                <w:bCs/>
                <w:color w:val="000000" w:themeColor="text1"/>
              </w:rPr>
              <w:t xml:space="preserve"> Email </w:t>
            </w:r>
            <w:proofErr w:type="spellStart"/>
            <w:r w:rsidR="603DF00A" w:rsidRPr="00886A8A">
              <w:rPr>
                <w:rFonts w:ascii="Open Sans" w:eastAsiaTheme="minorEastAsia" w:hAnsi="Open Sans" w:cs="Open Sans"/>
                <w:b/>
                <w:bCs/>
                <w:color w:val="000000" w:themeColor="text1"/>
              </w:rPr>
              <w:t>Address</w:t>
            </w:r>
            <w:proofErr w:type="spellEnd"/>
            <w:r w:rsidR="00790730" w:rsidRPr="00886A8A">
              <w:rPr>
                <w:rStyle w:val="FootnoteReference"/>
                <w:rFonts w:ascii="Open Sans" w:eastAsiaTheme="minorEastAsia" w:hAnsi="Open Sans" w:cs="Open Sans"/>
                <w:b/>
                <w:bCs/>
                <w:color w:val="000000" w:themeColor="text1"/>
              </w:rPr>
              <w:footnoteReference w:id="7"/>
            </w:r>
            <w:r w:rsidR="603DF00A" w:rsidRPr="00886A8A">
              <w:rPr>
                <w:rFonts w:ascii="Open Sans" w:eastAsiaTheme="minorEastAsia" w:hAnsi="Open Sans" w:cs="Open Sans"/>
                <w:b/>
                <w:bCs/>
                <w:color w:val="000000" w:themeColor="text1"/>
              </w:rPr>
              <w:t>:</w:t>
            </w:r>
          </w:p>
        </w:tc>
        <w:tc>
          <w:tcPr>
            <w:tcW w:w="4339" w:type="dxa"/>
            <w:tcBorders>
              <w:top w:val="single" w:sz="4" w:space="0" w:color="auto"/>
              <w:left w:val="single" w:sz="4" w:space="0" w:color="auto"/>
              <w:bottom w:val="single" w:sz="4" w:space="0" w:color="auto"/>
              <w:right w:val="single" w:sz="4" w:space="0" w:color="auto"/>
            </w:tcBorders>
          </w:tcPr>
          <w:p w14:paraId="1C0170D3" w14:textId="77777777" w:rsidR="603DF00A" w:rsidRPr="00886A8A" w:rsidRDefault="603DF00A" w:rsidP="603DF00A">
            <w:pPr>
              <w:spacing w:before="120" w:after="120"/>
              <w:rPr>
                <w:rFonts w:ascii="Open Sans" w:hAnsi="Open Sans" w:cs="Open Sans"/>
                <w:lang w:val="nl-BE"/>
              </w:rPr>
            </w:pPr>
          </w:p>
        </w:tc>
      </w:tr>
      <w:tr w:rsidR="603DF00A" w:rsidRPr="00886A8A" w14:paraId="0E0BF6E9"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788416" w14:textId="2CF6E7A0" w:rsidR="603DF00A" w:rsidRPr="00886A8A" w:rsidRDefault="603DF00A" w:rsidP="603DF00A">
            <w:pPr>
              <w:spacing w:before="120" w:after="120"/>
              <w:rPr>
                <w:rFonts w:ascii="Open Sans" w:hAnsi="Open Sans" w:cs="Open Sans"/>
                <w:b/>
                <w:bCs/>
              </w:rPr>
            </w:pPr>
          </w:p>
        </w:tc>
        <w:tc>
          <w:tcPr>
            <w:tcW w:w="4339" w:type="dxa"/>
            <w:tcBorders>
              <w:top w:val="single" w:sz="4" w:space="0" w:color="auto"/>
              <w:left w:val="single" w:sz="4" w:space="0" w:color="auto"/>
              <w:bottom w:val="single" w:sz="4" w:space="0" w:color="auto"/>
              <w:right w:val="single" w:sz="4" w:space="0" w:color="auto"/>
            </w:tcBorders>
          </w:tcPr>
          <w:p w14:paraId="2C0F8576" w14:textId="14827855" w:rsidR="603DF00A" w:rsidRPr="00886A8A" w:rsidRDefault="603DF00A" w:rsidP="603DF00A">
            <w:pPr>
              <w:rPr>
                <w:rFonts w:ascii="Open Sans" w:hAnsi="Open Sans" w:cs="Open Sans"/>
              </w:rPr>
            </w:pPr>
          </w:p>
        </w:tc>
      </w:tr>
      <w:tr w:rsidR="603DF00A" w:rsidRPr="00886A8A" w14:paraId="1A1CAABC"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210004" w14:textId="7F96F69B" w:rsidR="603DF00A" w:rsidRPr="00886A8A" w:rsidRDefault="603DF00A" w:rsidP="603DF00A">
            <w:pPr>
              <w:rPr>
                <w:rFonts w:ascii="Open Sans" w:eastAsiaTheme="minorEastAsia" w:hAnsi="Open Sans" w:cs="Open Sans"/>
                <w:b/>
                <w:bCs/>
                <w:color w:val="000000" w:themeColor="text1"/>
              </w:rPr>
            </w:pPr>
            <w:proofErr w:type="spellStart"/>
            <w:r w:rsidRPr="00886A8A">
              <w:rPr>
                <w:rFonts w:ascii="Open Sans" w:eastAsiaTheme="minorEastAsia" w:hAnsi="Open Sans" w:cs="Open Sans"/>
                <w:b/>
                <w:bCs/>
                <w:color w:val="000000" w:themeColor="text1"/>
              </w:rPr>
              <w:t>Certificate</w:t>
            </w:r>
            <w:proofErr w:type="spellEnd"/>
          </w:p>
        </w:tc>
        <w:tc>
          <w:tcPr>
            <w:tcW w:w="4339" w:type="dxa"/>
            <w:tcBorders>
              <w:top w:val="single" w:sz="4" w:space="0" w:color="auto"/>
              <w:left w:val="single" w:sz="4" w:space="0" w:color="auto"/>
              <w:bottom w:val="single" w:sz="4" w:space="0" w:color="auto"/>
              <w:right w:val="single" w:sz="4" w:space="0" w:color="auto"/>
            </w:tcBorders>
          </w:tcPr>
          <w:p w14:paraId="486EF328" w14:textId="3DEEC6A5" w:rsidR="603DF00A" w:rsidRPr="00886A8A" w:rsidRDefault="603DF00A" w:rsidP="603DF00A">
            <w:pPr>
              <w:rPr>
                <w:rFonts w:ascii="Open Sans" w:eastAsiaTheme="minorEastAsia" w:hAnsi="Open Sans" w:cs="Open Sans"/>
              </w:rPr>
            </w:pPr>
          </w:p>
        </w:tc>
      </w:tr>
      <w:tr w:rsidR="603DF00A" w:rsidRPr="00886A8A" w14:paraId="209E2D6E"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4DE06F" w14:textId="01407603" w:rsidR="603DF00A" w:rsidRPr="00886A8A" w:rsidRDefault="603DF00A" w:rsidP="00886A8A">
            <w:pPr>
              <w:ind w:left="720"/>
              <w:rPr>
                <w:rFonts w:ascii="Open Sans" w:eastAsiaTheme="minorEastAsia" w:hAnsi="Open Sans" w:cs="Open Sans"/>
                <w:b/>
                <w:bCs/>
                <w:color w:val="000000" w:themeColor="text1"/>
              </w:rPr>
            </w:pPr>
            <w:r w:rsidRPr="00886A8A">
              <w:rPr>
                <w:rFonts w:ascii="Open Sans" w:eastAsiaTheme="minorEastAsia" w:hAnsi="Open Sans" w:cs="Open Sans"/>
                <w:b/>
                <w:bCs/>
                <w:color w:val="000000" w:themeColor="text1"/>
              </w:rPr>
              <w:t xml:space="preserve">Peppol </w:t>
            </w:r>
            <w:proofErr w:type="spellStart"/>
            <w:r w:rsidRPr="00886A8A">
              <w:rPr>
                <w:rFonts w:ascii="Open Sans" w:eastAsiaTheme="minorEastAsia" w:hAnsi="Open Sans" w:cs="Open Sans"/>
                <w:b/>
                <w:bCs/>
                <w:color w:val="000000" w:themeColor="text1"/>
              </w:rPr>
              <w:t>certificate</w:t>
            </w:r>
            <w:proofErr w:type="spellEnd"/>
            <w:r w:rsidRPr="00886A8A">
              <w:rPr>
                <w:rFonts w:ascii="Open Sans" w:eastAsiaTheme="minorEastAsia" w:hAnsi="Open Sans" w:cs="Open Sans"/>
                <w:b/>
                <w:bCs/>
                <w:color w:val="000000" w:themeColor="text1"/>
              </w:rPr>
              <w:t xml:space="preserve"> </w:t>
            </w:r>
            <w:proofErr w:type="spellStart"/>
            <w:r w:rsidRPr="00886A8A">
              <w:rPr>
                <w:rFonts w:ascii="Open Sans" w:eastAsiaTheme="minorEastAsia" w:hAnsi="Open Sans" w:cs="Open Sans"/>
                <w:b/>
                <w:bCs/>
                <w:color w:val="000000" w:themeColor="text1"/>
              </w:rPr>
              <w:t>number</w:t>
            </w:r>
            <w:proofErr w:type="spellEnd"/>
            <w:r w:rsidRPr="00886A8A">
              <w:rPr>
                <w:rFonts w:ascii="Open Sans" w:eastAsiaTheme="minorEastAsia" w:hAnsi="Open Sans" w:cs="Open Sans"/>
                <w:b/>
                <w:bCs/>
                <w:color w:val="000000" w:themeColor="text1"/>
              </w:rPr>
              <w:t xml:space="preserve">: </w:t>
            </w:r>
          </w:p>
        </w:tc>
        <w:tc>
          <w:tcPr>
            <w:tcW w:w="4339" w:type="dxa"/>
            <w:tcBorders>
              <w:top w:val="single" w:sz="4" w:space="0" w:color="auto"/>
              <w:left w:val="single" w:sz="4" w:space="0" w:color="auto"/>
              <w:bottom w:val="single" w:sz="4" w:space="0" w:color="auto"/>
              <w:right w:val="single" w:sz="4" w:space="0" w:color="auto"/>
            </w:tcBorders>
          </w:tcPr>
          <w:p w14:paraId="7AC265E3" w14:textId="28082526" w:rsidR="603DF00A" w:rsidRPr="00886A8A" w:rsidRDefault="603DF00A" w:rsidP="603DF00A">
            <w:pPr>
              <w:rPr>
                <w:rFonts w:ascii="Open Sans" w:eastAsiaTheme="minorEastAsia" w:hAnsi="Open Sans" w:cs="Open Sans"/>
                <w:color w:val="333333"/>
                <w:sz w:val="21"/>
                <w:szCs w:val="21"/>
              </w:rPr>
            </w:pPr>
            <w:proofErr w:type="spellStart"/>
            <w:r w:rsidRPr="00886A8A">
              <w:rPr>
                <w:rFonts w:ascii="Open Sans" w:eastAsiaTheme="minorEastAsia" w:hAnsi="Open Sans" w:cs="Open Sans"/>
                <w:color w:val="333333"/>
                <w:sz w:val="21"/>
                <w:szCs w:val="21"/>
              </w:rPr>
              <w:t>P</w:t>
            </w:r>
            <w:r w:rsidR="00886A8A">
              <w:rPr>
                <w:rFonts w:ascii="Open Sans" w:eastAsiaTheme="minorEastAsia" w:hAnsi="Open Sans" w:cs="Open Sans"/>
                <w:color w:val="333333"/>
                <w:sz w:val="21"/>
                <w:szCs w:val="21"/>
              </w:rPr>
              <w:t>XX</w:t>
            </w:r>
            <w:r w:rsidRPr="00886A8A">
              <w:rPr>
                <w:rFonts w:ascii="Open Sans" w:eastAsiaTheme="minorEastAsia" w:hAnsi="Open Sans" w:cs="Open Sans"/>
                <w:color w:val="333333"/>
                <w:sz w:val="21"/>
                <w:szCs w:val="21"/>
              </w:rPr>
              <w:t>xxxxxx</w:t>
            </w:r>
            <w:proofErr w:type="spellEnd"/>
          </w:p>
        </w:tc>
      </w:tr>
      <w:tr w:rsidR="603DF00A" w:rsidRPr="00886A8A" w14:paraId="1B744DB2"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A6EC1" w14:textId="1AE679A9" w:rsidR="603DF00A" w:rsidRPr="00886A8A" w:rsidRDefault="603DF00A" w:rsidP="603DF00A">
            <w:pPr>
              <w:rPr>
                <w:rFonts w:ascii="Open Sans" w:eastAsiaTheme="minorEastAsia" w:hAnsi="Open Sans" w:cs="Open Sans"/>
                <w:b/>
                <w:bCs/>
              </w:rPr>
            </w:pPr>
          </w:p>
        </w:tc>
        <w:tc>
          <w:tcPr>
            <w:tcW w:w="4339" w:type="dxa"/>
            <w:tcBorders>
              <w:top w:val="single" w:sz="4" w:space="0" w:color="auto"/>
              <w:left w:val="single" w:sz="4" w:space="0" w:color="auto"/>
              <w:bottom w:val="single" w:sz="4" w:space="0" w:color="auto"/>
              <w:right w:val="single" w:sz="4" w:space="0" w:color="auto"/>
            </w:tcBorders>
          </w:tcPr>
          <w:p w14:paraId="3AA5A4E3" w14:textId="568F7292" w:rsidR="603DF00A" w:rsidRPr="00886A8A" w:rsidRDefault="603DF00A" w:rsidP="603DF00A">
            <w:pPr>
              <w:rPr>
                <w:rFonts w:ascii="Open Sans" w:eastAsiaTheme="minorEastAsia" w:hAnsi="Open Sans" w:cs="Open Sans"/>
              </w:rPr>
            </w:pPr>
          </w:p>
        </w:tc>
      </w:tr>
      <w:tr w:rsidR="603DF00A" w:rsidRPr="00886A8A" w14:paraId="0D041FE7"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B81C61" w14:textId="65A6318D" w:rsidR="603DF00A" w:rsidRPr="00886A8A" w:rsidRDefault="603DF00A" w:rsidP="603DF00A">
            <w:pPr>
              <w:rPr>
                <w:rFonts w:ascii="Open Sans" w:eastAsiaTheme="minorEastAsia" w:hAnsi="Open Sans" w:cs="Open Sans"/>
                <w:b/>
                <w:bCs/>
                <w:color w:val="000000" w:themeColor="text1"/>
              </w:rPr>
            </w:pPr>
            <w:proofErr w:type="spellStart"/>
            <w:r w:rsidRPr="00886A8A">
              <w:rPr>
                <w:rFonts w:ascii="Open Sans" w:eastAsiaTheme="minorEastAsia" w:hAnsi="Open Sans" w:cs="Open Sans"/>
                <w:b/>
                <w:bCs/>
                <w:color w:val="000000" w:themeColor="text1"/>
              </w:rPr>
              <w:t>Representative</w:t>
            </w:r>
            <w:proofErr w:type="spellEnd"/>
            <w:r w:rsidRPr="00886A8A">
              <w:rPr>
                <w:rFonts w:ascii="Open Sans" w:eastAsiaTheme="minorEastAsia" w:hAnsi="Open Sans" w:cs="Open Sans"/>
                <w:b/>
                <w:bCs/>
                <w:color w:val="000000" w:themeColor="text1"/>
              </w:rPr>
              <w:t xml:space="preserve"> Info</w:t>
            </w:r>
          </w:p>
        </w:tc>
        <w:tc>
          <w:tcPr>
            <w:tcW w:w="4339" w:type="dxa"/>
            <w:tcBorders>
              <w:top w:val="single" w:sz="4" w:space="0" w:color="auto"/>
              <w:left w:val="single" w:sz="4" w:space="0" w:color="auto"/>
              <w:bottom w:val="single" w:sz="4" w:space="0" w:color="auto"/>
              <w:right w:val="single" w:sz="4" w:space="0" w:color="auto"/>
            </w:tcBorders>
          </w:tcPr>
          <w:p w14:paraId="71B2AFE7" w14:textId="2B1C305F" w:rsidR="603DF00A" w:rsidRPr="00886A8A" w:rsidRDefault="603DF00A" w:rsidP="603DF00A">
            <w:pPr>
              <w:rPr>
                <w:rFonts w:ascii="Open Sans" w:eastAsiaTheme="minorEastAsia" w:hAnsi="Open Sans" w:cs="Open Sans"/>
              </w:rPr>
            </w:pPr>
          </w:p>
        </w:tc>
      </w:tr>
      <w:tr w:rsidR="603DF00A" w:rsidRPr="00886A8A" w14:paraId="4F779A76"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10D560" w14:textId="0AC378A4" w:rsidR="603DF00A" w:rsidRPr="00886A8A" w:rsidRDefault="603DF00A" w:rsidP="00886A8A">
            <w:pPr>
              <w:pStyle w:val="ListParagraph"/>
              <w:numPr>
                <w:ilvl w:val="0"/>
                <w:numId w:val="13"/>
              </w:numPr>
              <w:spacing w:after="0" w:line="240" w:lineRule="auto"/>
              <w:rPr>
                <w:rFonts w:ascii="Open Sans" w:eastAsiaTheme="minorEastAsia" w:hAnsi="Open Sans" w:cs="Open Sans"/>
                <w:b/>
                <w:bCs/>
                <w:color w:val="000000" w:themeColor="text1"/>
              </w:rPr>
            </w:pPr>
            <w:r w:rsidRPr="00886A8A">
              <w:rPr>
                <w:rFonts w:ascii="Open Sans" w:eastAsiaTheme="minorEastAsia" w:hAnsi="Open Sans" w:cs="Open Sans"/>
                <w:b/>
                <w:bCs/>
                <w:color w:val="000000" w:themeColor="text1"/>
              </w:rPr>
              <w:t xml:space="preserve">First </w:t>
            </w:r>
            <w:proofErr w:type="spellStart"/>
            <w:r w:rsidRPr="00886A8A">
              <w:rPr>
                <w:rFonts w:ascii="Open Sans" w:eastAsiaTheme="minorEastAsia" w:hAnsi="Open Sans" w:cs="Open Sans"/>
                <w:b/>
                <w:bCs/>
                <w:color w:val="000000" w:themeColor="text1"/>
              </w:rPr>
              <w:t>name</w:t>
            </w:r>
            <w:proofErr w:type="spellEnd"/>
            <w:r w:rsidRPr="00886A8A">
              <w:rPr>
                <w:rFonts w:ascii="Open Sans" w:eastAsiaTheme="minorEastAsia" w:hAnsi="Open Sans" w:cs="Open Sans"/>
                <w:b/>
                <w:bCs/>
                <w:color w:val="000000" w:themeColor="text1"/>
              </w:rPr>
              <w:t xml:space="preserve">: </w:t>
            </w:r>
          </w:p>
        </w:tc>
        <w:tc>
          <w:tcPr>
            <w:tcW w:w="4339" w:type="dxa"/>
            <w:tcBorders>
              <w:top w:val="single" w:sz="4" w:space="0" w:color="auto"/>
              <w:left w:val="single" w:sz="4" w:space="0" w:color="auto"/>
              <w:bottom w:val="single" w:sz="4" w:space="0" w:color="auto"/>
              <w:right w:val="single" w:sz="4" w:space="0" w:color="auto"/>
            </w:tcBorders>
          </w:tcPr>
          <w:p w14:paraId="4664789C" w14:textId="0C6EF9BC" w:rsidR="603DF00A" w:rsidRPr="00886A8A" w:rsidRDefault="603DF00A" w:rsidP="603DF00A">
            <w:pPr>
              <w:rPr>
                <w:rFonts w:ascii="Open Sans" w:eastAsiaTheme="minorEastAsia" w:hAnsi="Open Sans" w:cs="Open Sans"/>
              </w:rPr>
            </w:pPr>
          </w:p>
        </w:tc>
      </w:tr>
      <w:tr w:rsidR="603DF00A" w:rsidRPr="00886A8A" w14:paraId="31109498"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D10D9" w14:textId="3AAC5CE9" w:rsidR="603DF00A" w:rsidRPr="00886A8A" w:rsidRDefault="603DF00A" w:rsidP="00886A8A">
            <w:pPr>
              <w:pStyle w:val="ListParagraph"/>
              <w:numPr>
                <w:ilvl w:val="0"/>
                <w:numId w:val="13"/>
              </w:numPr>
              <w:spacing w:after="0" w:line="240" w:lineRule="auto"/>
              <w:rPr>
                <w:rFonts w:ascii="Open Sans" w:eastAsiaTheme="minorEastAsia" w:hAnsi="Open Sans" w:cs="Open Sans"/>
                <w:b/>
                <w:bCs/>
                <w:color w:val="000000" w:themeColor="text1"/>
              </w:rPr>
            </w:pPr>
            <w:r w:rsidRPr="00886A8A">
              <w:rPr>
                <w:rFonts w:ascii="Open Sans" w:eastAsiaTheme="minorEastAsia" w:hAnsi="Open Sans" w:cs="Open Sans"/>
                <w:b/>
                <w:bCs/>
                <w:color w:val="000000" w:themeColor="text1"/>
              </w:rPr>
              <w:t xml:space="preserve">Last </w:t>
            </w:r>
            <w:proofErr w:type="spellStart"/>
            <w:r w:rsidRPr="00886A8A">
              <w:rPr>
                <w:rFonts w:ascii="Open Sans" w:eastAsiaTheme="minorEastAsia" w:hAnsi="Open Sans" w:cs="Open Sans"/>
                <w:b/>
                <w:bCs/>
                <w:color w:val="000000" w:themeColor="text1"/>
              </w:rPr>
              <w:t>name</w:t>
            </w:r>
            <w:proofErr w:type="spellEnd"/>
            <w:r w:rsidRPr="00886A8A">
              <w:rPr>
                <w:rFonts w:ascii="Open Sans" w:eastAsiaTheme="minorEastAsia" w:hAnsi="Open Sans" w:cs="Open Sans"/>
                <w:b/>
                <w:bCs/>
                <w:color w:val="000000" w:themeColor="text1"/>
              </w:rPr>
              <w:t xml:space="preserve">: </w:t>
            </w:r>
          </w:p>
        </w:tc>
        <w:tc>
          <w:tcPr>
            <w:tcW w:w="4339" w:type="dxa"/>
            <w:tcBorders>
              <w:top w:val="single" w:sz="4" w:space="0" w:color="auto"/>
              <w:left w:val="single" w:sz="4" w:space="0" w:color="auto"/>
              <w:bottom w:val="single" w:sz="4" w:space="0" w:color="auto"/>
              <w:right w:val="single" w:sz="4" w:space="0" w:color="auto"/>
            </w:tcBorders>
          </w:tcPr>
          <w:p w14:paraId="0776C0E4" w14:textId="49EAA94A" w:rsidR="603DF00A" w:rsidRPr="00886A8A" w:rsidRDefault="603DF00A" w:rsidP="603DF00A">
            <w:pPr>
              <w:rPr>
                <w:rFonts w:ascii="Open Sans" w:eastAsiaTheme="minorEastAsia" w:hAnsi="Open Sans" w:cs="Open Sans"/>
              </w:rPr>
            </w:pPr>
          </w:p>
        </w:tc>
      </w:tr>
      <w:tr w:rsidR="603DF00A" w:rsidRPr="00886A8A" w14:paraId="44B59A83"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D1699A" w14:textId="0A32E39D" w:rsidR="603DF00A" w:rsidRPr="00886A8A" w:rsidRDefault="603DF00A" w:rsidP="00886A8A">
            <w:pPr>
              <w:pStyle w:val="ListParagraph"/>
              <w:numPr>
                <w:ilvl w:val="0"/>
                <w:numId w:val="13"/>
              </w:numPr>
              <w:spacing w:after="0" w:line="240" w:lineRule="auto"/>
              <w:rPr>
                <w:rFonts w:ascii="Open Sans" w:eastAsiaTheme="minorEastAsia" w:hAnsi="Open Sans" w:cs="Open Sans"/>
                <w:b/>
                <w:bCs/>
                <w:color w:val="000000" w:themeColor="text1"/>
              </w:rPr>
            </w:pPr>
            <w:proofErr w:type="spellStart"/>
            <w:r w:rsidRPr="00886A8A">
              <w:rPr>
                <w:rFonts w:ascii="Open Sans" w:eastAsiaTheme="minorEastAsia" w:hAnsi="Open Sans" w:cs="Open Sans"/>
                <w:b/>
                <w:bCs/>
                <w:color w:val="000000" w:themeColor="text1"/>
              </w:rPr>
              <w:t>Function</w:t>
            </w:r>
            <w:proofErr w:type="spellEnd"/>
            <w:r w:rsidRPr="00886A8A">
              <w:rPr>
                <w:rFonts w:ascii="Open Sans" w:eastAsiaTheme="minorEastAsia" w:hAnsi="Open Sans" w:cs="Open Sans"/>
                <w:b/>
                <w:bCs/>
                <w:color w:val="000000" w:themeColor="text1"/>
              </w:rPr>
              <w:t xml:space="preserve">: </w:t>
            </w:r>
          </w:p>
        </w:tc>
        <w:tc>
          <w:tcPr>
            <w:tcW w:w="4339" w:type="dxa"/>
            <w:tcBorders>
              <w:top w:val="single" w:sz="4" w:space="0" w:color="auto"/>
              <w:left w:val="single" w:sz="4" w:space="0" w:color="auto"/>
              <w:bottom w:val="single" w:sz="4" w:space="0" w:color="auto"/>
              <w:right w:val="single" w:sz="4" w:space="0" w:color="auto"/>
            </w:tcBorders>
          </w:tcPr>
          <w:p w14:paraId="6AD68F4C" w14:textId="42D567C7" w:rsidR="603DF00A" w:rsidRPr="00886A8A" w:rsidRDefault="603DF00A" w:rsidP="603DF00A">
            <w:pPr>
              <w:rPr>
                <w:rFonts w:ascii="Open Sans" w:eastAsiaTheme="minorEastAsia" w:hAnsi="Open Sans" w:cs="Open Sans"/>
              </w:rPr>
            </w:pPr>
          </w:p>
        </w:tc>
      </w:tr>
      <w:tr w:rsidR="603DF00A" w:rsidRPr="00886A8A" w14:paraId="3E1E7021"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F1111D" w14:textId="4D9443F8" w:rsidR="603DF00A" w:rsidRPr="00886A8A" w:rsidRDefault="603DF00A" w:rsidP="00886A8A">
            <w:pPr>
              <w:pStyle w:val="ListParagraph"/>
              <w:numPr>
                <w:ilvl w:val="0"/>
                <w:numId w:val="13"/>
              </w:numPr>
              <w:spacing w:after="0" w:line="240" w:lineRule="auto"/>
              <w:rPr>
                <w:rFonts w:ascii="Open Sans" w:eastAsiaTheme="minorEastAsia" w:hAnsi="Open Sans" w:cs="Open Sans"/>
                <w:b/>
                <w:bCs/>
                <w:color w:val="000000" w:themeColor="text1"/>
              </w:rPr>
            </w:pPr>
            <w:proofErr w:type="spellStart"/>
            <w:r w:rsidRPr="00886A8A">
              <w:rPr>
                <w:rFonts w:ascii="Open Sans" w:eastAsiaTheme="minorEastAsia" w:hAnsi="Open Sans" w:cs="Open Sans"/>
                <w:b/>
                <w:bCs/>
                <w:color w:val="000000" w:themeColor="text1"/>
              </w:rPr>
              <w:t>Telephone</w:t>
            </w:r>
            <w:proofErr w:type="spellEnd"/>
            <w:r w:rsidRPr="00886A8A">
              <w:rPr>
                <w:rFonts w:ascii="Open Sans" w:eastAsiaTheme="minorEastAsia" w:hAnsi="Open Sans" w:cs="Open Sans"/>
                <w:b/>
                <w:bCs/>
                <w:color w:val="000000" w:themeColor="text1"/>
              </w:rPr>
              <w:t xml:space="preserve">: </w:t>
            </w:r>
          </w:p>
        </w:tc>
        <w:tc>
          <w:tcPr>
            <w:tcW w:w="4339" w:type="dxa"/>
            <w:tcBorders>
              <w:top w:val="single" w:sz="4" w:space="0" w:color="auto"/>
              <w:left w:val="single" w:sz="4" w:space="0" w:color="auto"/>
              <w:bottom w:val="single" w:sz="4" w:space="0" w:color="auto"/>
              <w:right w:val="single" w:sz="4" w:space="0" w:color="auto"/>
            </w:tcBorders>
          </w:tcPr>
          <w:p w14:paraId="3DC442FB" w14:textId="5A18E16A" w:rsidR="603DF00A" w:rsidRPr="00886A8A" w:rsidRDefault="603DF00A" w:rsidP="603DF00A">
            <w:pPr>
              <w:rPr>
                <w:rFonts w:ascii="Open Sans" w:eastAsiaTheme="minorEastAsia" w:hAnsi="Open Sans" w:cs="Open Sans"/>
              </w:rPr>
            </w:pPr>
          </w:p>
        </w:tc>
      </w:tr>
      <w:tr w:rsidR="603DF00A" w:rsidRPr="00886A8A" w14:paraId="3B1C85C1"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297D25" w14:textId="6C7768B7" w:rsidR="603DF00A" w:rsidRPr="00886A8A" w:rsidRDefault="603DF00A" w:rsidP="00886A8A">
            <w:pPr>
              <w:pStyle w:val="ListParagraph"/>
              <w:numPr>
                <w:ilvl w:val="0"/>
                <w:numId w:val="13"/>
              </w:numPr>
              <w:spacing w:after="0" w:line="240" w:lineRule="auto"/>
              <w:rPr>
                <w:rFonts w:ascii="Open Sans" w:eastAsiaTheme="minorEastAsia" w:hAnsi="Open Sans" w:cs="Open Sans"/>
                <w:b/>
                <w:bCs/>
                <w:color w:val="000000" w:themeColor="text1"/>
              </w:rPr>
            </w:pPr>
            <w:proofErr w:type="spellStart"/>
            <w:r w:rsidRPr="00886A8A">
              <w:rPr>
                <w:rFonts w:ascii="Open Sans" w:eastAsiaTheme="minorEastAsia" w:hAnsi="Open Sans" w:cs="Open Sans"/>
                <w:b/>
                <w:bCs/>
                <w:color w:val="000000" w:themeColor="text1"/>
              </w:rPr>
              <w:t>Representative</w:t>
            </w:r>
            <w:proofErr w:type="spellEnd"/>
            <w:r w:rsidRPr="00886A8A">
              <w:rPr>
                <w:rFonts w:ascii="Open Sans" w:eastAsiaTheme="minorEastAsia" w:hAnsi="Open Sans" w:cs="Open Sans"/>
                <w:b/>
                <w:bCs/>
                <w:color w:val="000000" w:themeColor="text1"/>
              </w:rPr>
              <w:t xml:space="preserve"> email </w:t>
            </w:r>
            <w:proofErr w:type="spellStart"/>
            <w:r w:rsidRPr="00886A8A">
              <w:rPr>
                <w:rFonts w:ascii="Open Sans" w:eastAsiaTheme="minorEastAsia" w:hAnsi="Open Sans" w:cs="Open Sans"/>
                <w:b/>
                <w:bCs/>
                <w:color w:val="000000" w:themeColor="text1"/>
              </w:rPr>
              <w:t>address</w:t>
            </w:r>
            <w:proofErr w:type="spellEnd"/>
            <w:r w:rsidRPr="00886A8A">
              <w:rPr>
                <w:rFonts w:ascii="Open Sans" w:eastAsiaTheme="minorEastAsia" w:hAnsi="Open Sans" w:cs="Open Sans"/>
                <w:b/>
                <w:bCs/>
                <w:color w:val="000000" w:themeColor="text1"/>
              </w:rPr>
              <w:t xml:space="preserve">: </w:t>
            </w:r>
          </w:p>
        </w:tc>
        <w:tc>
          <w:tcPr>
            <w:tcW w:w="4339" w:type="dxa"/>
            <w:tcBorders>
              <w:top w:val="single" w:sz="4" w:space="0" w:color="auto"/>
              <w:left w:val="single" w:sz="4" w:space="0" w:color="auto"/>
              <w:bottom w:val="single" w:sz="4" w:space="0" w:color="auto"/>
              <w:right w:val="single" w:sz="4" w:space="0" w:color="auto"/>
            </w:tcBorders>
          </w:tcPr>
          <w:p w14:paraId="125800F1" w14:textId="188C993C" w:rsidR="603DF00A" w:rsidRPr="00886A8A" w:rsidRDefault="603DF00A" w:rsidP="603DF00A">
            <w:pPr>
              <w:rPr>
                <w:rFonts w:ascii="Open Sans" w:eastAsiaTheme="minorEastAsia" w:hAnsi="Open Sans" w:cs="Open Sans"/>
              </w:rPr>
            </w:pPr>
          </w:p>
        </w:tc>
      </w:tr>
      <w:tr w:rsidR="603DF00A" w:rsidRPr="00886A8A" w14:paraId="1575A6C6"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5462D" w14:textId="6E18FA1A" w:rsidR="603DF00A" w:rsidRPr="00886A8A" w:rsidRDefault="603DF00A" w:rsidP="603DF00A">
            <w:pPr>
              <w:rPr>
                <w:rFonts w:ascii="Open Sans" w:eastAsiaTheme="minorEastAsia" w:hAnsi="Open Sans" w:cs="Open Sans"/>
                <w:b/>
                <w:bCs/>
              </w:rPr>
            </w:pPr>
          </w:p>
        </w:tc>
        <w:tc>
          <w:tcPr>
            <w:tcW w:w="4339" w:type="dxa"/>
            <w:tcBorders>
              <w:top w:val="single" w:sz="4" w:space="0" w:color="auto"/>
              <w:left w:val="single" w:sz="4" w:space="0" w:color="auto"/>
              <w:bottom w:val="single" w:sz="4" w:space="0" w:color="auto"/>
              <w:right w:val="single" w:sz="4" w:space="0" w:color="auto"/>
            </w:tcBorders>
          </w:tcPr>
          <w:p w14:paraId="126FA547" w14:textId="28174194" w:rsidR="603DF00A" w:rsidRPr="00886A8A" w:rsidRDefault="603DF00A" w:rsidP="603DF00A">
            <w:pPr>
              <w:rPr>
                <w:rFonts w:ascii="Open Sans" w:eastAsiaTheme="minorEastAsia" w:hAnsi="Open Sans" w:cs="Open Sans"/>
              </w:rPr>
            </w:pPr>
          </w:p>
        </w:tc>
      </w:tr>
      <w:tr w:rsidR="603DF00A" w:rsidRPr="00886A8A" w14:paraId="4ECA72FD"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CE648E" w14:textId="1B0251B2" w:rsidR="603DF00A" w:rsidRPr="00886A8A" w:rsidRDefault="603DF00A" w:rsidP="603DF00A">
            <w:pPr>
              <w:rPr>
                <w:rFonts w:ascii="Open Sans" w:eastAsiaTheme="minorEastAsia" w:hAnsi="Open Sans" w:cs="Open Sans"/>
                <w:b/>
                <w:bCs/>
                <w:color w:val="000000" w:themeColor="text1"/>
              </w:rPr>
            </w:pPr>
            <w:r w:rsidRPr="00886A8A">
              <w:rPr>
                <w:rFonts w:ascii="Open Sans" w:eastAsiaTheme="minorEastAsia" w:hAnsi="Open Sans" w:cs="Open Sans"/>
                <w:b/>
                <w:bCs/>
                <w:color w:val="000000" w:themeColor="text1"/>
              </w:rPr>
              <w:t>Support Info</w:t>
            </w:r>
          </w:p>
        </w:tc>
        <w:tc>
          <w:tcPr>
            <w:tcW w:w="4339" w:type="dxa"/>
            <w:tcBorders>
              <w:top w:val="single" w:sz="4" w:space="0" w:color="auto"/>
              <w:left w:val="single" w:sz="4" w:space="0" w:color="auto"/>
              <w:bottom w:val="single" w:sz="4" w:space="0" w:color="auto"/>
              <w:right w:val="single" w:sz="4" w:space="0" w:color="auto"/>
            </w:tcBorders>
          </w:tcPr>
          <w:p w14:paraId="065D4598" w14:textId="65964B23" w:rsidR="603DF00A" w:rsidRPr="00886A8A" w:rsidRDefault="603DF00A" w:rsidP="603DF00A">
            <w:pPr>
              <w:rPr>
                <w:rFonts w:ascii="Open Sans" w:eastAsiaTheme="minorEastAsia" w:hAnsi="Open Sans" w:cs="Open Sans"/>
              </w:rPr>
            </w:pPr>
          </w:p>
        </w:tc>
      </w:tr>
      <w:tr w:rsidR="603DF00A" w:rsidRPr="00886A8A" w14:paraId="38AE08D2"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0156C0" w14:textId="75001ACC" w:rsidR="603DF00A" w:rsidRPr="00886A8A" w:rsidRDefault="603DF00A" w:rsidP="00886A8A">
            <w:pPr>
              <w:pStyle w:val="ListParagraph"/>
              <w:numPr>
                <w:ilvl w:val="0"/>
                <w:numId w:val="14"/>
              </w:numPr>
              <w:spacing w:after="0" w:line="240" w:lineRule="auto"/>
              <w:rPr>
                <w:rFonts w:ascii="Open Sans" w:eastAsiaTheme="minorEastAsia" w:hAnsi="Open Sans" w:cs="Open Sans"/>
                <w:b/>
                <w:bCs/>
                <w:color w:val="000000" w:themeColor="text1"/>
              </w:rPr>
            </w:pPr>
            <w:proofErr w:type="spellStart"/>
            <w:r w:rsidRPr="00886A8A">
              <w:rPr>
                <w:rFonts w:ascii="Open Sans" w:eastAsiaTheme="minorEastAsia" w:hAnsi="Open Sans" w:cs="Open Sans"/>
                <w:b/>
                <w:bCs/>
                <w:color w:val="000000" w:themeColor="text1"/>
              </w:rPr>
              <w:t>Telephone</w:t>
            </w:r>
            <w:proofErr w:type="spellEnd"/>
            <w:r w:rsidRPr="00886A8A">
              <w:rPr>
                <w:rFonts w:ascii="Open Sans" w:eastAsiaTheme="minorEastAsia" w:hAnsi="Open Sans" w:cs="Open Sans"/>
                <w:b/>
                <w:bCs/>
                <w:color w:val="000000" w:themeColor="text1"/>
              </w:rPr>
              <w:t>:</w:t>
            </w:r>
          </w:p>
        </w:tc>
        <w:tc>
          <w:tcPr>
            <w:tcW w:w="4339" w:type="dxa"/>
            <w:tcBorders>
              <w:top w:val="single" w:sz="4" w:space="0" w:color="auto"/>
              <w:left w:val="single" w:sz="4" w:space="0" w:color="auto"/>
              <w:bottom w:val="single" w:sz="4" w:space="0" w:color="auto"/>
              <w:right w:val="single" w:sz="4" w:space="0" w:color="auto"/>
            </w:tcBorders>
          </w:tcPr>
          <w:p w14:paraId="6620A16F" w14:textId="4302221B" w:rsidR="603DF00A" w:rsidRPr="00886A8A" w:rsidRDefault="603DF00A" w:rsidP="603DF00A">
            <w:pPr>
              <w:rPr>
                <w:rFonts w:ascii="Open Sans" w:eastAsiaTheme="minorEastAsia" w:hAnsi="Open Sans" w:cs="Open Sans"/>
              </w:rPr>
            </w:pPr>
          </w:p>
        </w:tc>
      </w:tr>
      <w:tr w:rsidR="603DF00A" w:rsidRPr="00886A8A" w14:paraId="08F5B555" w14:textId="77777777" w:rsidTr="69369F40">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E704E8" w14:textId="7C077C28" w:rsidR="603DF00A" w:rsidRPr="00886A8A" w:rsidRDefault="603DF00A" w:rsidP="00886A8A">
            <w:pPr>
              <w:pStyle w:val="ListParagraph"/>
              <w:numPr>
                <w:ilvl w:val="0"/>
                <w:numId w:val="14"/>
              </w:numPr>
              <w:spacing w:after="0" w:line="240" w:lineRule="auto"/>
              <w:rPr>
                <w:rFonts w:ascii="Open Sans" w:eastAsiaTheme="minorEastAsia" w:hAnsi="Open Sans" w:cs="Open Sans"/>
                <w:b/>
                <w:bCs/>
                <w:color w:val="000000" w:themeColor="text1"/>
              </w:rPr>
            </w:pPr>
            <w:r w:rsidRPr="00886A8A">
              <w:rPr>
                <w:rFonts w:ascii="Open Sans" w:eastAsiaTheme="minorEastAsia" w:hAnsi="Open Sans" w:cs="Open Sans"/>
                <w:b/>
                <w:bCs/>
                <w:color w:val="000000" w:themeColor="text1"/>
              </w:rPr>
              <w:t xml:space="preserve">Support email </w:t>
            </w:r>
            <w:proofErr w:type="spellStart"/>
            <w:r w:rsidRPr="00886A8A">
              <w:rPr>
                <w:rFonts w:ascii="Open Sans" w:eastAsiaTheme="minorEastAsia" w:hAnsi="Open Sans" w:cs="Open Sans"/>
                <w:b/>
                <w:bCs/>
                <w:color w:val="000000" w:themeColor="text1"/>
              </w:rPr>
              <w:t>address</w:t>
            </w:r>
            <w:proofErr w:type="spellEnd"/>
            <w:r w:rsidRPr="00886A8A">
              <w:rPr>
                <w:rFonts w:ascii="Open Sans" w:eastAsiaTheme="minorEastAsia" w:hAnsi="Open Sans" w:cs="Open Sans"/>
                <w:b/>
                <w:bCs/>
                <w:color w:val="000000" w:themeColor="text1"/>
              </w:rPr>
              <w:t>:</w:t>
            </w:r>
          </w:p>
        </w:tc>
        <w:tc>
          <w:tcPr>
            <w:tcW w:w="4339" w:type="dxa"/>
            <w:tcBorders>
              <w:top w:val="single" w:sz="4" w:space="0" w:color="auto"/>
              <w:left w:val="single" w:sz="4" w:space="0" w:color="auto"/>
              <w:bottom w:val="single" w:sz="4" w:space="0" w:color="auto"/>
              <w:right w:val="single" w:sz="4" w:space="0" w:color="auto"/>
            </w:tcBorders>
          </w:tcPr>
          <w:p w14:paraId="64A7E25B" w14:textId="2F2F364B" w:rsidR="603DF00A" w:rsidRPr="00886A8A" w:rsidRDefault="603DF00A" w:rsidP="603DF00A">
            <w:pPr>
              <w:rPr>
                <w:rFonts w:ascii="Open Sans" w:eastAsiaTheme="minorEastAsia" w:hAnsi="Open Sans" w:cs="Open Sans"/>
              </w:rPr>
            </w:pPr>
          </w:p>
        </w:tc>
      </w:tr>
      <w:bookmarkEnd w:id="2"/>
    </w:tbl>
    <w:p w14:paraId="4DDBEF00" w14:textId="2FF7985A" w:rsidR="00052349" w:rsidRPr="00886A8A" w:rsidRDefault="00052349" w:rsidP="603DF00A">
      <w:pPr>
        <w:spacing w:after="120"/>
        <w:rPr>
          <w:rFonts w:ascii="Open Sans" w:eastAsia="Times New Roman" w:hAnsi="Open Sans" w:cs="Open Sans"/>
          <w:b/>
          <w:bCs/>
          <w:sz w:val="17"/>
          <w:szCs w:val="17"/>
          <w:lang w:val="fr-BE"/>
        </w:rPr>
      </w:pPr>
    </w:p>
    <w:p w14:paraId="3461D779" w14:textId="3D96BB1E" w:rsidR="007E1396" w:rsidRDefault="007E1396">
      <w:pPr>
        <w:rPr>
          <w:rFonts w:ascii="Open Sans" w:eastAsia="Times New Roman" w:hAnsi="Open Sans" w:cs="Open Sans"/>
          <w:b/>
          <w:sz w:val="17"/>
          <w:szCs w:val="17"/>
          <w:lang w:val="nl"/>
        </w:rPr>
      </w:pPr>
    </w:p>
    <w:p w14:paraId="5A13C3BB" w14:textId="77C3847F" w:rsidR="69369F40" w:rsidRDefault="69369F40">
      <w:r>
        <w:br w:type="page"/>
      </w:r>
    </w:p>
    <w:p w14:paraId="5937C90A" w14:textId="4C286823" w:rsidR="007E1396" w:rsidRDefault="007E1396" w:rsidP="007E1396">
      <w:pPr>
        <w:pStyle w:val="Heading2"/>
        <w:jc w:val="center"/>
        <w:rPr>
          <w:rFonts w:ascii="Open Sans" w:eastAsia="Times New Roman" w:hAnsi="Open Sans" w:cs="Open Sans"/>
          <w:lang w:val="nl-BE"/>
        </w:rPr>
      </w:pPr>
      <w:r>
        <w:rPr>
          <w:rFonts w:ascii="Open Sans" w:eastAsia="Times New Roman" w:hAnsi="Open Sans" w:cs="Open Sans"/>
          <w:lang w:val="nl-BE"/>
        </w:rPr>
        <w:lastRenderedPageBreak/>
        <w:t>Aanvullende documentatie</w:t>
      </w:r>
    </w:p>
    <w:p w14:paraId="733E21BD" w14:textId="6FF10580" w:rsidR="007E1396" w:rsidRDefault="758EFED8" w:rsidP="007E1396">
      <w:pPr>
        <w:pStyle w:val="Heading2"/>
        <w:jc w:val="center"/>
        <w:rPr>
          <w:rFonts w:ascii="Open Sans" w:eastAsia="Times New Roman" w:hAnsi="Open Sans" w:cs="Open Sans"/>
          <w:lang w:val="nl-BE"/>
        </w:rPr>
      </w:pPr>
      <w:r w:rsidRPr="69369F40">
        <w:rPr>
          <w:rFonts w:ascii="Open Sans" w:eastAsia="Times New Roman" w:hAnsi="Open Sans" w:cs="Open Sans"/>
          <w:lang w:val="nl"/>
        </w:rPr>
        <w:t xml:space="preserve">Validering van documenten in </w:t>
      </w:r>
      <w:r w:rsidR="3311EEE2" w:rsidRPr="69369F40">
        <w:rPr>
          <w:rFonts w:ascii="Open Sans" w:eastAsia="Times New Roman" w:hAnsi="Open Sans" w:cs="Open Sans"/>
          <w:lang w:val="nl"/>
        </w:rPr>
        <w:t xml:space="preserve">Hermes  – </w:t>
      </w:r>
      <w:r w:rsidR="737D669F" w:rsidRPr="69369F40">
        <w:rPr>
          <w:rFonts w:ascii="Open Sans" w:eastAsia="Times New Roman" w:hAnsi="Open Sans" w:cs="Open Sans"/>
          <w:lang w:val="nl"/>
        </w:rPr>
        <w:t xml:space="preserve">Grafische </w:t>
      </w:r>
      <w:r w:rsidR="3311EEE2" w:rsidRPr="69369F40">
        <w:rPr>
          <w:rFonts w:ascii="Open Sans" w:eastAsia="Times New Roman" w:hAnsi="Open Sans" w:cs="Open Sans"/>
          <w:lang w:val="nl"/>
        </w:rPr>
        <w:t>weergave</w:t>
      </w:r>
    </w:p>
    <w:p w14:paraId="0BAA7B47" w14:textId="1A24F467" w:rsidR="007E1396" w:rsidRPr="007E1396" w:rsidRDefault="23078DFA" w:rsidP="69369F40">
      <w:pPr>
        <w:jc w:val="center"/>
      </w:pPr>
      <w:r>
        <w:rPr>
          <w:noProof/>
          <w:color w:val="2B579A"/>
          <w:shd w:val="clear" w:color="auto" w:fill="E6E6E6"/>
        </w:rPr>
        <w:drawing>
          <wp:inline distT="0" distB="0" distL="0" distR="0" wp14:anchorId="294B85A4" wp14:editId="0E2B0BDA">
            <wp:extent cx="4533900" cy="7913715"/>
            <wp:effectExtent l="0" t="0" r="0" b="0"/>
            <wp:docPr id="1037409539" name="Picture 103740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48841" cy="7939793"/>
                    </a:xfrm>
                    <a:prstGeom prst="rect">
                      <a:avLst/>
                    </a:prstGeom>
                  </pic:spPr>
                </pic:pic>
              </a:graphicData>
            </a:graphic>
          </wp:inline>
        </w:drawing>
      </w:r>
    </w:p>
    <w:p w14:paraId="4B430DAF" w14:textId="77777777" w:rsidR="007E1396" w:rsidRDefault="007E1396" w:rsidP="007E1396">
      <w:pPr>
        <w:pStyle w:val="Heading2"/>
        <w:jc w:val="center"/>
        <w:rPr>
          <w:rFonts w:ascii="Open Sans" w:eastAsia="Times New Roman" w:hAnsi="Open Sans" w:cs="Open Sans"/>
          <w:lang w:val="nl-BE"/>
        </w:rPr>
      </w:pPr>
      <w:r>
        <w:rPr>
          <w:rFonts w:ascii="Open Sans" w:eastAsia="Times New Roman" w:hAnsi="Open Sans" w:cs="Open Sans"/>
          <w:lang w:val="nl-BE"/>
        </w:rPr>
        <w:lastRenderedPageBreak/>
        <w:t>Aanvullende documentatie</w:t>
      </w:r>
    </w:p>
    <w:p w14:paraId="784EF2E2" w14:textId="21517CCF" w:rsidR="004E292E" w:rsidRPr="000573C9" w:rsidRDefault="3311EEE2" w:rsidP="000573C9">
      <w:pPr>
        <w:pStyle w:val="Heading2"/>
        <w:jc w:val="center"/>
        <w:rPr>
          <w:lang w:val="nl-BE"/>
        </w:rPr>
      </w:pPr>
      <w:r w:rsidRPr="69369F40">
        <w:rPr>
          <w:rFonts w:ascii="Open Sans" w:eastAsia="Times New Roman" w:hAnsi="Open Sans" w:cs="Open Sans"/>
          <w:lang w:val="nl"/>
        </w:rPr>
        <w:t>Melding van mislukte overdracht – Logica – Gra</w:t>
      </w:r>
      <w:r w:rsidR="78D41ECD" w:rsidRPr="69369F40">
        <w:rPr>
          <w:rFonts w:ascii="Open Sans" w:eastAsia="Times New Roman" w:hAnsi="Open Sans" w:cs="Open Sans"/>
          <w:lang w:val="nl"/>
        </w:rPr>
        <w:t>f</w:t>
      </w:r>
      <w:r w:rsidRPr="69369F40">
        <w:rPr>
          <w:rFonts w:ascii="Open Sans" w:eastAsia="Times New Roman" w:hAnsi="Open Sans" w:cs="Open Sans"/>
          <w:lang w:val="nl"/>
        </w:rPr>
        <w:t>ische weergave</w:t>
      </w:r>
    </w:p>
    <w:p w14:paraId="35925E93" w14:textId="4539EF58" w:rsidR="004E292E" w:rsidRPr="007E1396" w:rsidRDefault="14A00453" w:rsidP="69369F40">
      <w:pPr>
        <w:jc w:val="center"/>
      </w:pPr>
      <w:r>
        <w:rPr>
          <w:noProof/>
          <w:color w:val="2B579A"/>
          <w:shd w:val="clear" w:color="auto" w:fill="E6E6E6"/>
        </w:rPr>
        <w:drawing>
          <wp:inline distT="0" distB="0" distL="0" distR="0" wp14:anchorId="61189F12" wp14:editId="1386FE30">
            <wp:extent cx="4857750" cy="7931021"/>
            <wp:effectExtent l="0" t="0" r="0" b="0"/>
            <wp:docPr id="1865726649" name="Picture 1865726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865160" cy="7943120"/>
                    </a:xfrm>
                    <a:prstGeom prst="rect">
                      <a:avLst/>
                    </a:prstGeom>
                  </pic:spPr>
                </pic:pic>
              </a:graphicData>
            </a:graphic>
          </wp:inline>
        </w:drawing>
      </w:r>
    </w:p>
    <w:p w14:paraId="2A1AACE9" w14:textId="6E5403F1" w:rsidR="004E292E" w:rsidRDefault="004E292E" w:rsidP="005B6AC3">
      <w:pPr>
        <w:pStyle w:val="Heading2"/>
        <w:tabs>
          <w:tab w:val="left" w:pos="5350"/>
        </w:tabs>
        <w:jc w:val="center"/>
        <w:rPr>
          <w:rFonts w:ascii="Open Sans" w:eastAsia="Times New Roman" w:hAnsi="Open Sans" w:cs="Open Sans"/>
          <w:lang w:val="nl"/>
        </w:rPr>
      </w:pPr>
      <w:r w:rsidRPr="00886A8A">
        <w:rPr>
          <w:rFonts w:ascii="Open Sans" w:eastAsia="Times New Roman" w:hAnsi="Open Sans" w:cs="Open Sans"/>
          <w:lang w:val="nl"/>
        </w:rPr>
        <w:lastRenderedPageBreak/>
        <w:t>Aanvullende documentatie</w:t>
      </w:r>
    </w:p>
    <w:p w14:paraId="282838A7" w14:textId="59B3DE6D" w:rsidR="005B6AC3" w:rsidRPr="005B6AC3" w:rsidRDefault="005B6AC3" w:rsidP="005B6AC3">
      <w:pPr>
        <w:pStyle w:val="Heading2"/>
        <w:jc w:val="center"/>
        <w:rPr>
          <w:lang w:val="nl"/>
        </w:rPr>
      </w:pPr>
      <w:r w:rsidRPr="00EF0E7F">
        <w:rPr>
          <w:rFonts w:ascii="Open Sans" w:eastAsia="Times New Roman" w:hAnsi="Open Sans" w:cs="Open Sans"/>
          <w:lang w:val="nl"/>
        </w:rPr>
        <w:t>Melding van mislukte overdracht</w:t>
      </w:r>
      <w:r>
        <w:rPr>
          <w:rFonts w:ascii="Open Sans" w:eastAsia="Times New Roman" w:hAnsi="Open Sans" w:cs="Open Sans"/>
          <w:lang w:val="nl"/>
        </w:rPr>
        <w:t xml:space="preserve"> - illustraties</w:t>
      </w:r>
    </w:p>
    <w:p w14:paraId="0FB78278" w14:textId="77777777" w:rsidR="00F96671" w:rsidRPr="00886A8A" w:rsidRDefault="00F96671" w:rsidP="00A55113">
      <w:pPr>
        <w:pStyle w:val="Heading3"/>
        <w:rPr>
          <w:rFonts w:ascii="Open Sans" w:eastAsia="Times New Roman" w:hAnsi="Open Sans" w:cs="Open Sans"/>
          <w:lang w:val="nl"/>
        </w:rPr>
      </w:pPr>
    </w:p>
    <w:p w14:paraId="04074FA1" w14:textId="692DAF39" w:rsidR="00F96671" w:rsidRPr="00EF0E7F" w:rsidRDefault="00F96671" w:rsidP="00F96671">
      <w:pPr>
        <w:pStyle w:val="Heading3"/>
        <w:rPr>
          <w:rFonts w:ascii="Open Sans" w:eastAsia="Times New Roman" w:hAnsi="Open Sans" w:cs="Open Sans"/>
          <w:lang w:val="nl-BE"/>
        </w:rPr>
      </w:pPr>
      <w:bookmarkStart w:id="3" w:name="_Hlk90398496"/>
      <w:r w:rsidRPr="00EF0E7F">
        <w:rPr>
          <w:rFonts w:ascii="Open Sans" w:eastAsia="Times New Roman" w:hAnsi="Open Sans" w:cs="Open Sans"/>
          <w:lang w:val="nl"/>
        </w:rPr>
        <w:t>Peppol</w:t>
      </w:r>
      <w:r w:rsidR="005B6AC3">
        <w:rPr>
          <w:rFonts w:ascii="Open Sans" w:eastAsia="Times New Roman" w:hAnsi="Open Sans" w:cs="Open Sans"/>
          <w:lang w:val="nl"/>
        </w:rPr>
        <w:t xml:space="preserve"> BIS 3.0</w:t>
      </w:r>
      <w:r w:rsidRPr="00EF0E7F">
        <w:rPr>
          <w:rFonts w:ascii="Open Sans" w:eastAsia="Times New Roman" w:hAnsi="Open Sans" w:cs="Open Sans"/>
          <w:lang w:val="nl"/>
        </w:rPr>
        <w:t xml:space="preserve"> IMR</w:t>
      </w:r>
    </w:p>
    <w:p w14:paraId="20F3571A"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lang w:val="nl"/>
        </w:rPr>
      </w:pPr>
      <w:r w:rsidRPr="005B6AC3">
        <w:rPr>
          <w:rFonts w:ascii="Open Sans" w:eastAsia="Times New Roman" w:hAnsi="Open Sans" w:cs="Open Sans"/>
          <w:sz w:val="20"/>
          <w:szCs w:val="20"/>
          <w:lang w:val="nl"/>
        </w:rPr>
        <w:t>&lt;ns4:ApplicationResponse xmlns:ns4="urn:oasis:names:specification:ubl:schema:xsd:ApplicationResponse-2" xmlns="urn:oasis:names:specification:ubl:schema:xsd:CommonBasicComponents-2" xmlns:ns2="urn:oasis:names:specification:ubl:schema:xsd:CommonExtensionComponents-2" xmlns:ns3="urn:oasis:names:specification:ubl:schema:xsd:CommonAggregateComponents-2"&gt;</w:t>
      </w:r>
    </w:p>
    <w:p w14:paraId="78769B8D"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lang w:val="nl"/>
        </w:rPr>
        <w:t xml:space="preserve">    </w:t>
      </w:r>
      <w:r w:rsidRPr="005B6AC3">
        <w:rPr>
          <w:rFonts w:ascii="Open Sans" w:eastAsia="Times New Roman" w:hAnsi="Open Sans" w:cs="Open Sans"/>
          <w:sz w:val="20"/>
          <w:szCs w:val="20"/>
        </w:rPr>
        <w:t>&lt;CustomizationID&gt;urn:fdc:peppol.eu:poacc:trns:invoice_response:3&lt;/CustomizationID&gt;</w:t>
      </w:r>
    </w:p>
    <w:p w14:paraId="5CA8EF57"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&lt;ProfileID&gt;</w:t>
      </w:r>
      <w:r w:rsidRPr="005B6AC3">
        <w:rPr>
          <w:rFonts w:ascii="Open Sans" w:eastAsia="Times New Roman" w:hAnsi="Open Sans" w:cs="Open Sans"/>
          <w:b/>
          <w:sz w:val="20"/>
          <w:szCs w:val="20"/>
        </w:rPr>
        <w:t>urn:fdc:peppol.eu:poacc:bis:invoice_response:3</w:t>
      </w:r>
      <w:r w:rsidRPr="005B6AC3">
        <w:rPr>
          <w:rFonts w:ascii="Open Sans" w:eastAsia="Times New Roman" w:hAnsi="Open Sans" w:cs="Open Sans"/>
          <w:sz w:val="20"/>
          <w:szCs w:val="20"/>
        </w:rPr>
        <w:t>&lt;/ProfileID&gt;</w:t>
      </w:r>
    </w:p>
    <w:p w14:paraId="1234C9F8"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&lt;ID&gt;689&lt;/ID&gt;</w:t>
      </w:r>
    </w:p>
    <w:p w14:paraId="265B1432"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w:t>
      </w:r>
      <w:proofErr w:type="spellStart"/>
      <w:r w:rsidRPr="005B6AC3">
        <w:rPr>
          <w:rFonts w:ascii="Open Sans" w:eastAsia="Times New Roman" w:hAnsi="Open Sans" w:cs="Open Sans"/>
          <w:sz w:val="20"/>
          <w:szCs w:val="20"/>
        </w:rPr>
        <w:t>IssueDate</w:t>
      </w:r>
      <w:proofErr w:type="spellEnd"/>
      <w:r w:rsidRPr="005B6AC3">
        <w:rPr>
          <w:rFonts w:ascii="Open Sans" w:eastAsia="Times New Roman" w:hAnsi="Open Sans" w:cs="Open Sans"/>
          <w:sz w:val="20"/>
          <w:szCs w:val="20"/>
        </w:rPr>
        <w:t>&gt;2021-10-13&lt;/</w:t>
      </w:r>
      <w:proofErr w:type="spellStart"/>
      <w:r w:rsidRPr="005B6AC3">
        <w:rPr>
          <w:rFonts w:ascii="Open Sans" w:eastAsia="Times New Roman" w:hAnsi="Open Sans" w:cs="Open Sans"/>
          <w:sz w:val="20"/>
          <w:szCs w:val="20"/>
        </w:rPr>
        <w:t>IssueDate</w:t>
      </w:r>
      <w:proofErr w:type="spellEnd"/>
      <w:r w:rsidRPr="005B6AC3">
        <w:rPr>
          <w:rFonts w:ascii="Open Sans" w:eastAsia="Times New Roman" w:hAnsi="Open Sans" w:cs="Open Sans"/>
          <w:sz w:val="20"/>
          <w:szCs w:val="20"/>
        </w:rPr>
        <w:t>&gt;</w:t>
      </w:r>
    </w:p>
    <w:p w14:paraId="02C56C93"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&lt;ns3:SenderParty&gt;</w:t>
      </w:r>
    </w:p>
    <w:p w14:paraId="154D166A"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w:t>
      </w:r>
      <w:proofErr w:type="spellStart"/>
      <w:r w:rsidRPr="005B6AC3">
        <w:rPr>
          <w:rFonts w:ascii="Open Sans" w:eastAsia="Times New Roman" w:hAnsi="Open Sans" w:cs="Open Sans"/>
          <w:sz w:val="20"/>
          <w:szCs w:val="20"/>
        </w:rPr>
        <w:t>EndpointID</w:t>
      </w:r>
      <w:proofErr w:type="spellEnd"/>
      <w:r w:rsidRPr="005B6AC3">
        <w:rPr>
          <w:rFonts w:ascii="Open Sans" w:eastAsia="Times New Roman" w:hAnsi="Open Sans" w:cs="Open Sans"/>
          <w:sz w:val="20"/>
          <w:szCs w:val="20"/>
        </w:rPr>
        <w:t xml:space="preserve"> </w:t>
      </w:r>
      <w:proofErr w:type="spellStart"/>
      <w:r w:rsidRPr="005B6AC3">
        <w:rPr>
          <w:rFonts w:ascii="Open Sans" w:eastAsia="Times New Roman" w:hAnsi="Open Sans" w:cs="Open Sans"/>
          <w:sz w:val="20"/>
          <w:szCs w:val="20"/>
        </w:rPr>
        <w:t>schemeID</w:t>
      </w:r>
      <w:proofErr w:type="spellEnd"/>
      <w:r w:rsidRPr="005B6AC3">
        <w:rPr>
          <w:rFonts w:ascii="Open Sans" w:eastAsia="Times New Roman" w:hAnsi="Open Sans" w:cs="Open Sans"/>
          <w:sz w:val="20"/>
          <w:szCs w:val="20"/>
        </w:rPr>
        <w:t>="0208"&gt;0211137524&lt;/</w:t>
      </w:r>
      <w:proofErr w:type="spellStart"/>
      <w:r w:rsidRPr="005B6AC3">
        <w:rPr>
          <w:rFonts w:ascii="Open Sans" w:eastAsia="Times New Roman" w:hAnsi="Open Sans" w:cs="Open Sans"/>
          <w:sz w:val="20"/>
          <w:szCs w:val="20"/>
        </w:rPr>
        <w:t>EndpointID</w:t>
      </w:r>
      <w:proofErr w:type="spellEnd"/>
      <w:r w:rsidRPr="005B6AC3">
        <w:rPr>
          <w:rFonts w:ascii="Open Sans" w:eastAsia="Times New Roman" w:hAnsi="Open Sans" w:cs="Open Sans"/>
          <w:sz w:val="20"/>
          <w:szCs w:val="20"/>
        </w:rPr>
        <w:t>&gt;</w:t>
      </w:r>
    </w:p>
    <w:p w14:paraId="4C829FFF"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&lt;ns3:PartyLegalEntity&gt;</w:t>
      </w:r>
    </w:p>
    <w:p w14:paraId="4AC7240F"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w:t>
      </w:r>
      <w:proofErr w:type="spellStart"/>
      <w:r w:rsidRPr="005B6AC3">
        <w:rPr>
          <w:rFonts w:ascii="Open Sans" w:eastAsia="Times New Roman" w:hAnsi="Open Sans" w:cs="Open Sans"/>
          <w:sz w:val="20"/>
          <w:szCs w:val="20"/>
        </w:rPr>
        <w:t>RegistrationName</w:t>
      </w:r>
      <w:proofErr w:type="spellEnd"/>
      <w:r w:rsidRPr="005B6AC3">
        <w:rPr>
          <w:rFonts w:ascii="Open Sans" w:eastAsia="Times New Roman" w:hAnsi="Open Sans" w:cs="Open Sans"/>
          <w:sz w:val="20"/>
          <w:szCs w:val="20"/>
        </w:rPr>
        <w:t>&gt;AP Favorite sender name&lt;/</w:t>
      </w:r>
      <w:proofErr w:type="spellStart"/>
      <w:r w:rsidRPr="005B6AC3">
        <w:rPr>
          <w:rFonts w:ascii="Open Sans" w:eastAsia="Times New Roman" w:hAnsi="Open Sans" w:cs="Open Sans"/>
          <w:sz w:val="20"/>
          <w:szCs w:val="20"/>
        </w:rPr>
        <w:t>RegistrationName</w:t>
      </w:r>
      <w:proofErr w:type="spellEnd"/>
      <w:r w:rsidRPr="005B6AC3">
        <w:rPr>
          <w:rFonts w:ascii="Open Sans" w:eastAsia="Times New Roman" w:hAnsi="Open Sans" w:cs="Open Sans"/>
          <w:sz w:val="20"/>
          <w:szCs w:val="20"/>
        </w:rPr>
        <w:t>&gt;</w:t>
      </w:r>
    </w:p>
    <w:p w14:paraId="4563D98C"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&lt;/ns3:PartyLegalEntity&gt;</w:t>
      </w:r>
    </w:p>
    <w:p w14:paraId="1B7BD452"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&lt;/ns3:SenderParty&gt;</w:t>
      </w:r>
    </w:p>
    <w:p w14:paraId="77E658DC"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&lt;ns3:ReceiverParty&gt;</w:t>
      </w:r>
    </w:p>
    <w:p w14:paraId="09CC25BD"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w:t>
      </w:r>
      <w:proofErr w:type="spellStart"/>
      <w:r w:rsidRPr="005B6AC3">
        <w:rPr>
          <w:rFonts w:ascii="Open Sans" w:eastAsia="Times New Roman" w:hAnsi="Open Sans" w:cs="Open Sans"/>
          <w:sz w:val="20"/>
          <w:szCs w:val="20"/>
        </w:rPr>
        <w:t>EndpointID</w:t>
      </w:r>
      <w:proofErr w:type="spellEnd"/>
      <w:r w:rsidRPr="005B6AC3">
        <w:rPr>
          <w:rFonts w:ascii="Open Sans" w:eastAsia="Times New Roman" w:hAnsi="Open Sans" w:cs="Open Sans"/>
          <w:sz w:val="20"/>
          <w:szCs w:val="20"/>
        </w:rPr>
        <w:t xml:space="preserve"> </w:t>
      </w:r>
      <w:proofErr w:type="spellStart"/>
      <w:r w:rsidRPr="005B6AC3">
        <w:rPr>
          <w:rFonts w:ascii="Open Sans" w:eastAsia="Times New Roman" w:hAnsi="Open Sans" w:cs="Open Sans"/>
          <w:sz w:val="20"/>
          <w:szCs w:val="20"/>
        </w:rPr>
        <w:t>schemeID</w:t>
      </w:r>
      <w:proofErr w:type="spellEnd"/>
      <w:r w:rsidRPr="005B6AC3">
        <w:rPr>
          <w:rFonts w:ascii="Open Sans" w:eastAsia="Times New Roman" w:hAnsi="Open Sans" w:cs="Open Sans"/>
          <w:sz w:val="20"/>
          <w:szCs w:val="20"/>
        </w:rPr>
        <w:t>="9920"&gt;testB2B&lt;/</w:t>
      </w:r>
      <w:proofErr w:type="spellStart"/>
      <w:r w:rsidRPr="005B6AC3">
        <w:rPr>
          <w:rFonts w:ascii="Open Sans" w:eastAsia="Times New Roman" w:hAnsi="Open Sans" w:cs="Open Sans"/>
          <w:sz w:val="20"/>
          <w:szCs w:val="20"/>
        </w:rPr>
        <w:t>EndpointID</w:t>
      </w:r>
      <w:proofErr w:type="spellEnd"/>
      <w:r w:rsidRPr="005B6AC3">
        <w:rPr>
          <w:rFonts w:ascii="Open Sans" w:eastAsia="Times New Roman" w:hAnsi="Open Sans" w:cs="Open Sans"/>
          <w:sz w:val="20"/>
          <w:szCs w:val="20"/>
        </w:rPr>
        <w:t>&gt;</w:t>
      </w:r>
    </w:p>
    <w:p w14:paraId="16C4F881"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&lt;ns3:PartyLegalEntity&gt;</w:t>
      </w:r>
    </w:p>
    <w:p w14:paraId="4BDAD0EA"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w:t>
      </w:r>
      <w:proofErr w:type="spellStart"/>
      <w:r w:rsidRPr="005B6AC3">
        <w:rPr>
          <w:rFonts w:ascii="Open Sans" w:eastAsia="Times New Roman" w:hAnsi="Open Sans" w:cs="Open Sans"/>
          <w:sz w:val="20"/>
          <w:szCs w:val="20"/>
        </w:rPr>
        <w:t>RegistrationName</w:t>
      </w:r>
      <w:proofErr w:type="spellEnd"/>
      <w:r w:rsidRPr="005B6AC3">
        <w:rPr>
          <w:rFonts w:ascii="Open Sans" w:eastAsia="Times New Roman" w:hAnsi="Open Sans" w:cs="Open Sans"/>
          <w:sz w:val="20"/>
          <w:szCs w:val="20"/>
        </w:rPr>
        <w:t>&gt;</w:t>
      </w:r>
      <w:proofErr w:type="spellStart"/>
      <w:r w:rsidRPr="005B6AC3">
        <w:rPr>
          <w:rFonts w:ascii="Open Sans" w:eastAsia="Times New Roman" w:hAnsi="Open Sans" w:cs="Open Sans"/>
          <w:sz w:val="20"/>
          <w:szCs w:val="20"/>
        </w:rPr>
        <w:t>Kerkfabriek</w:t>
      </w:r>
      <w:proofErr w:type="spellEnd"/>
      <w:r w:rsidRPr="005B6AC3">
        <w:rPr>
          <w:rFonts w:ascii="Open Sans" w:eastAsia="Times New Roman" w:hAnsi="Open Sans" w:cs="Open Sans"/>
          <w:sz w:val="20"/>
          <w:szCs w:val="20"/>
        </w:rPr>
        <w:t xml:space="preserve"> Sint-</w:t>
      </w:r>
      <w:proofErr w:type="spellStart"/>
      <w:r w:rsidRPr="005B6AC3">
        <w:rPr>
          <w:rFonts w:ascii="Open Sans" w:eastAsia="Times New Roman" w:hAnsi="Open Sans" w:cs="Open Sans"/>
          <w:sz w:val="20"/>
          <w:szCs w:val="20"/>
        </w:rPr>
        <w:t>Hilonius</w:t>
      </w:r>
      <w:proofErr w:type="spellEnd"/>
      <w:r w:rsidRPr="005B6AC3">
        <w:rPr>
          <w:rFonts w:ascii="Open Sans" w:eastAsia="Times New Roman" w:hAnsi="Open Sans" w:cs="Open Sans"/>
          <w:sz w:val="20"/>
          <w:szCs w:val="20"/>
        </w:rPr>
        <w:t>&lt;/</w:t>
      </w:r>
      <w:proofErr w:type="spellStart"/>
      <w:r w:rsidRPr="005B6AC3">
        <w:rPr>
          <w:rFonts w:ascii="Open Sans" w:eastAsia="Times New Roman" w:hAnsi="Open Sans" w:cs="Open Sans"/>
          <w:sz w:val="20"/>
          <w:szCs w:val="20"/>
        </w:rPr>
        <w:t>RegistrationName</w:t>
      </w:r>
      <w:proofErr w:type="spellEnd"/>
      <w:r w:rsidRPr="005B6AC3">
        <w:rPr>
          <w:rFonts w:ascii="Open Sans" w:eastAsia="Times New Roman" w:hAnsi="Open Sans" w:cs="Open Sans"/>
          <w:sz w:val="20"/>
          <w:szCs w:val="20"/>
        </w:rPr>
        <w:t>&gt;</w:t>
      </w:r>
    </w:p>
    <w:p w14:paraId="6DE5880F"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&lt;/ns3:PartyLegalEntity&gt;</w:t>
      </w:r>
    </w:p>
    <w:p w14:paraId="25F537A6"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&lt;/ns3:ReceiverParty&gt;</w:t>
      </w:r>
    </w:p>
    <w:p w14:paraId="6C954A59"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lang w:val="fr-BE"/>
        </w:rPr>
      </w:pPr>
      <w:r w:rsidRPr="005B6AC3">
        <w:rPr>
          <w:rFonts w:ascii="Open Sans" w:eastAsia="Times New Roman" w:hAnsi="Open Sans" w:cs="Open Sans"/>
          <w:sz w:val="20"/>
          <w:szCs w:val="20"/>
        </w:rPr>
        <w:t xml:space="preserve">    </w:t>
      </w:r>
      <w:r w:rsidRPr="005B6AC3">
        <w:rPr>
          <w:rFonts w:ascii="Open Sans" w:eastAsia="Times New Roman" w:hAnsi="Open Sans" w:cs="Open Sans"/>
          <w:sz w:val="20"/>
          <w:szCs w:val="20"/>
          <w:lang w:val="fr-BE"/>
        </w:rPr>
        <w:t>&lt;ns3:DocumentResponse&gt;</w:t>
      </w:r>
    </w:p>
    <w:p w14:paraId="0A33887D"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lang w:val="fr-BE"/>
        </w:rPr>
      </w:pPr>
      <w:r w:rsidRPr="005B6AC3">
        <w:rPr>
          <w:rFonts w:ascii="Open Sans" w:eastAsia="Times New Roman" w:hAnsi="Open Sans" w:cs="Open Sans"/>
          <w:sz w:val="20"/>
          <w:szCs w:val="20"/>
          <w:lang w:val="fr-BE"/>
        </w:rPr>
        <w:t xml:space="preserve">        &lt;ns3:Response&gt;</w:t>
      </w:r>
    </w:p>
    <w:p w14:paraId="522EA4D6"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lang w:val="fr-BE"/>
        </w:rPr>
      </w:pPr>
      <w:r w:rsidRPr="005B6AC3">
        <w:rPr>
          <w:rFonts w:ascii="Open Sans" w:eastAsia="Times New Roman" w:hAnsi="Open Sans" w:cs="Open Sans"/>
          <w:sz w:val="20"/>
          <w:szCs w:val="20"/>
          <w:lang w:val="fr-BE"/>
        </w:rPr>
        <w:t xml:space="preserve">            &lt;</w:t>
      </w:r>
      <w:proofErr w:type="spellStart"/>
      <w:r w:rsidRPr="005B6AC3">
        <w:rPr>
          <w:rFonts w:ascii="Open Sans" w:eastAsia="Times New Roman" w:hAnsi="Open Sans" w:cs="Open Sans"/>
          <w:sz w:val="20"/>
          <w:szCs w:val="20"/>
          <w:lang w:val="fr-BE"/>
        </w:rPr>
        <w:t>ResponseCode</w:t>
      </w:r>
      <w:proofErr w:type="spellEnd"/>
      <w:r w:rsidRPr="005B6AC3">
        <w:rPr>
          <w:rFonts w:ascii="Open Sans" w:eastAsia="Times New Roman" w:hAnsi="Open Sans" w:cs="Open Sans"/>
          <w:sz w:val="20"/>
          <w:szCs w:val="20"/>
          <w:lang w:val="fr-BE"/>
        </w:rPr>
        <w:t>&gt;RE&lt;/</w:t>
      </w:r>
      <w:proofErr w:type="spellStart"/>
      <w:r w:rsidRPr="005B6AC3">
        <w:rPr>
          <w:rFonts w:ascii="Open Sans" w:eastAsia="Times New Roman" w:hAnsi="Open Sans" w:cs="Open Sans"/>
          <w:sz w:val="20"/>
          <w:szCs w:val="20"/>
          <w:lang w:val="fr-BE"/>
        </w:rPr>
        <w:t>ResponseCode</w:t>
      </w:r>
      <w:proofErr w:type="spellEnd"/>
      <w:r w:rsidRPr="005B6AC3">
        <w:rPr>
          <w:rFonts w:ascii="Open Sans" w:eastAsia="Times New Roman" w:hAnsi="Open Sans" w:cs="Open Sans"/>
          <w:sz w:val="20"/>
          <w:szCs w:val="20"/>
          <w:lang w:val="fr-BE"/>
        </w:rPr>
        <w:t>&gt;</w:t>
      </w:r>
    </w:p>
    <w:p w14:paraId="6F8958C6"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lang w:val="fr-BE"/>
        </w:rPr>
        <w:t xml:space="preserve">            </w:t>
      </w:r>
      <w:r w:rsidRPr="005B6AC3">
        <w:rPr>
          <w:rFonts w:ascii="Open Sans" w:eastAsia="Times New Roman" w:hAnsi="Open Sans" w:cs="Open Sans"/>
          <w:sz w:val="20"/>
          <w:szCs w:val="20"/>
        </w:rPr>
        <w:t>&lt;ns3:Status&gt;</w:t>
      </w:r>
    </w:p>
    <w:p w14:paraId="3A82386A"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rPr>
        <w:t xml:space="preserve">                &lt;</w:t>
      </w:r>
      <w:proofErr w:type="spellStart"/>
      <w:r w:rsidRPr="005B6AC3">
        <w:rPr>
          <w:rFonts w:ascii="Open Sans" w:eastAsia="Times New Roman" w:hAnsi="Open Sans" w:cs="Open Sans"/>
          <w:sz w:val="20"/>
          <w:szCs w:val="20"/>
        </w:rPr>
        <w:t>StatusReason</w:t>
      </w:r>
      <w:proofErr w:type="spellEnd"/>
      <w:r w:rsidRPr="005B6AC3">
        <w:rPr>
          <w:rFonts w:ascii="Open Sans" w:eastAsia="Times New Roman" w:hAnsi="Open Sans" w:cs="Open Sans"/>
          <w:sz w:val="20"/>
          <w:szCs w:val="20"/>
        </w:rPr>
        <w:t>&gt;SENDER_AGREEMENT_NOT_OK&lt;/</w:t>
      </w:r>
      <w:proofErr w:type="spellStart"/>
      <w:r w:rsidRPr="005B6AC3">
        <w:rPr>
          <w:rFonts w:ascii="Open Sans" w:eastAsia="Times New Roman" w:hAnsi="Open Sans" w:cs="Open Sans"/>
          <w:sz w:val="20"/>
          <w:szCs w:val="20"/>
        </w:rPr>
        <w:t>StatusReason</w:t>
      </w:r>
      <w:proofErr w:type="spellEnd"/>
      <w:r w:rsidRPr="005B6AC3">
        <w:rPr>
          <w:rFonts w:ascii="Open Sans" w:eastAsia="Times New Roman" w:hAnsi="Open Sans" w:cs="Open Sans"/>
          <w:sz w:val="20"/>
          <w:szCs w:val="20"/>
        </w:rPr>
        <w:t>&gt;</w:t>
      </w:r>
    </w:p>
    <w:p w14:paraId="1950CAEF"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lang w:val="fr-BE"/>
        </w:rPr>
      </w:pPr>
      <w:r w:rsidRPr="005B6AC3">
        <w:rPr>
          <w:rFonts w:ascii="Open Sans" w:eastAsia="Times New Roman" w:hAnsi="Open Sans" w:cs="Open Sans"/>
          <w:sz w:val="20"/>
          <w:szCs w:val="20"/>
        </w:rPr>
        <w:t xml:space="preserve">            </w:t>
      </w:r>
      <w:r w:rsidRPr="005B6AC3">
        <w:rPr>
          <w:rFonts w:ascii="Open Sans" w:eastAsia="Times New Roman" w:hAnsi="Open Sans" w:cs="Open Sans"/>
          <w:sz w:val="20"/>
          <w:szCs w:val="20"/>
          <w:lang w:val="fr-BE"/>
        </w:rPr>
        <w:t>&lt;/ns3:Status&gt;</w:t>
      </w:r>
    </w:p>
    <w:p w14:paraId="74BEBB9D"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lang w:val="fr-BE"/>
        </w:rPr>
      </w:pPr>
      <w:r w:rsidRPr="005B6AC3">
        <w:rPr>
          <w:rFonts w:ascii="Open Sans" w:eastAsia="Times New Roman" w:hAnsi="Open Sans" w:cs="Open Sans"/>
          <w:sz w:val="20"/>
          <w:szCs w:val="20"/>
          <w:lang w:val="fr-BE"/>
        </w:rPr>
        <w:t xml:space="preserve">        &lt;/ns3:Response&gt;</w:t>
      </w:r>
    </w:p>
    <w:p w14:paraId="5BFF5388"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lang w:val="fr-BE"/>
        </w:rPr>
      </w:pPr>
      <w:r w:rsidRPr="005B6AC3">
        <w:rPr>
          <w:rFonts w:ascii="Open Sans" w:eastAsia="Times New Roman" w:hAnsi="Open Sans" w:cs="Open Sans"/>
          <w:sz w:val="20"/>
          <w:szCs w:val="20"/>
          <w:lang w:val="fr-BE"/>
        </w:rPr>
        <w:t xml:space="preserve">        &lt;ns3:DocumentReference&gt;</w:t>
      </w:r>
    </w:p>
    <w:p w14:paraId="515B224D"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rPr>
      </w:pPr>
      <w:r w:rsidRPr="005B6AC3">
        <w:rPr>
          <w:rFonts w:ascii="Open Sans" w:eastAsia="Times New Roman" w:hAnsi="Open Sans" w:cs="Open Sans"/>
          <w:sz w:val="20"/>
          <w:szCs w:val="20"/>
          <w:lang w:val="fr-BE"/>
        </w:rPr>
        <w:t xml:space="preserve">            </w:t>
      </w:r>
      <w:r w:rsidRPr="005B6AC3">
        <w:rPr>
          <w:rFonts w:ascii="Open Sans" w:eastAsia="Times New Roman" w:hAnsi="Open Sans" w:cs="Open Sans"/>
          <w:sz w:val="20"/>
          <w:szCs w:val="20"/>
        </w:rPr>
        <w:t xml:space="preserve">&lt;ID&gt;test </w:t>
      </w:r>
      <w:proofErr w:type="spellStart"/>
      <w:r w:rsidRPr="005B6AC3">
        <w:rPr>
          <w:rFonts w:ascii="Open Sans" w:eastAsia="Times New Roman" w:hAnsi="Open Sans" w:cs="Open Sans"/>
          <w:sz w:val="20"/>
          <w:szCs w:val="20"/>
        </w:rPr>
        <w:t>hermes</w:t>
      </w:r>
      <w:proofErr w:type="spellEnd"/>
      <w:r w:rsidRPr="005B6AC3">
        <w:rPr>
          <w:rFonts w:ascii="Open Sans" w:eastAsia="Times New Roman" w:hAnsi="Open Sans" w:cs="Open Sans"/>
          <w:sz w:val="20"/>
          <w:szCs w:val="20"/>
        </w:rPr>
        <w:t xml:space="preserve"> foreign sender 12102021 3 &lt;/ID&gt;</w:t>
      </w:r>
    </w:p>
    <w:p w14:paraId="7F2A709D"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lang w:val="fr-BE"/>
        </w:rPr>
      </w:pPr>
      <w:r w:rsidRPr="005B6AC3">
        <w:rPr>
          <w:rFonts w:ascii="Open Sans" w:eastAsia="Times New Roman" w:hAnsi="Open Sans" w:cs="Open Sans"/>
          <w:sz w:val="20"/>
          <w:szCs w:val="20"/>
        </w:rPr>
        <w:t xml:space="preserve">            </w:t>
      </w:r>
      <w:r w:rsidRPr="005B6AC3">
        <w:rPr>
          <w:rFonts w:ascii="Open Sans" w:eastAsia="Times New Roman" w:hAnsi="Open Sans" w:cs="Open Sans"/>
          <w:sz w:val="20"/>
          <w:szCs w:val="20"/>
          <w:lang w:val="fr-BE"/>
        </w:rPr>
        <w:t>&lt;</w:t>
      </w:r>
      <w:proofErr w:type="spellStart"/>
      <w:r w:rsidRPr="005B6AC3">
        <w:rPr>
          <w:rFonts w:ascii="Open Sans" w:eastAsia="Times New Roman" w:hAnsi="Open Sans" w:cs="Open Sans"/>
          <w:sz w:val="20"/>
          <w:szCs w:val="20"/>
          <w:lang w:val="fr-BE"/>
        </w:rPr>
        <w:t>DocumentTypeCode</w:t>
      </w:r>
      <w:proofErr w:type="spellEnd"/>
      <w:r w:rsidRPr="005B6AC3">
        <w:rPr>
          <w:rFonts w:ascii="Open Sans" w:eastAsia="Times New Roman" w:hAnsi="Open Sans" w:cs="Open Sans"/>
          <w:sz w:val="20"/>
          <w:szCs w:val="20"/>
          <w:lang w:val="fr-BE"/>
        </w:rPr>
        <w:t>&gt;380&lt;/</w:t>
      </w:r>
      <w:proofErr w:type="spellStart"/>
      <w:r w:rsidRPr="005B6AC3">
        <w:rPr>
          <w:rFonts w:ascii="Open Sans" w:eastAsia="Times New Roman" w:hAnsi="Open Sans" w:cs="Open Sans"/>
          <w:sz w:val="20"/>
          <w:szCs w:val="20"/>
          <w:lang w:val="fr-BE"/>
        </w:rPr>
        <w:t>DocumentTypeCode</w:t>
      </w:r>
      <w:proofErr w:type="spellEnd"/>
      <w:r w:rsidRPr="005B6AC3">
        <w:rPr>
          <w:rFonts w:ascii="Open Sans" w:eastAsia="Times New Roman" w:hAnsi="Open Sans" w:cs="Open Sans"/>
          <w:sz w:val="20"/>
          <w:szCs w:val="20"/>
          <w:lang w:val="fr-BE"/>
        </w:rPr>
        <w:t>&gt;</w:t>
      </w:r>
    </w:p>
    <w:p w14:paraId="3E43EAE5"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lang w:val="fr-BE"/>
        </w:rPr>
      </w:pPr>
      <w:r w:rsidRPr="005B6AC3">
        <w:rPr>
          <w:rFonts w:ascii="Open Sans" w:eastAsia="Times New Roman" w:hAnsi="Open Sans" w:cs="Open Sans"/>
          <w:sz w:val="20"/>
          <w:szCs w:val="20"/>
          <w:lang w:val="fr-BE"/>
        </w:rPr>
        <w:t xml:space="preserve">        &lt;/ns3:DocumentReference&gt;</w:t>
      </w:r>
    </w:p>
    <w:p w14:paraId="3D8A1B1F" w14:textId="77777777" w:rsidR="00F96671" w:rsidRPr="005B6AC3"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lang w:val="fr-BE"/>
        </w:rPr>
      </w:pPr>
      <w:r w:rsidRPr="005B6AC3">
        <w:rPr>
          <w:rFonts w:ascii="Open Sans" w:eastAsia="Times New Roman" w:hAnsi="Open Sans" w:cs="Open Sans"/>
          <w:sz w:val="20"/>
          <w:szCs w:val="20"/>
          <w:lang w:val="fr-BE"/>
        </w:rPr>
        <w:t xml:space="preserve">    &lt;/ns3:DocumentResponse&gt;</w:t>
      </w:r>
    </w:p>
    <w:p w14:paraId="354F1D57" w14:textId="77777777" w:rsidR="00F96671" w:rsidRPr="007E1396" w:rsidRDefault="00F96671" w:rsidP="005B6AC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sz w:val="20"/>
          <w:szCs w:val="20"/>
          <w:lang w:val="fr-BE"/>
        </w:rPr>
      </w:pPr>
      <w:r w:rsidRPr="007E1396">
        <w:rPr>
          <w:rFonts w:ascii="Open Sans" w:eastAsia="Times New Roman" w:hAnsi="Open Sans" w:cs="Open Sans"/>
          <w:sz w:val="20"/>
          <w:szCs w:val="20"/>
          <w:lang w:val="fr-BE"/>
        </w:rPr>
        <w:t>&lt;/ns4:ApplicationResponse&gt;</w:t>
      </w:r>
    </w:p>
    <w:bookmarkEnd w:id="3"/>
    <w:p w14:paraId="1FC39945" w14:textId="77777777" w:rsidR="00F96671" w:rsidRPr="007E1396" w:rsidRDefault="00F96671" w:rsidP="00F96671">
      <w:pPr>
        <w:spacing w:after="0" w:line="240" w:lineRule="auto"/>
        <w:rPr>
          <w:rFonts w:ascii="Open Sans" w:eastAsia="Times New Roman" w:hAnsi="Open Sans" w:cs="Open Sans"/>
          <w:lang w:val="fr-BE"/>
        </w:rPr>
      </w:pPr>
    </w:p>
    <w:p w14:paraId="0562CB0E" w14:textId="77777777" w:rsidR="00F96671" w:rsidRPr="007E1396" w:rsidRDefault="00F96671">
      <w:pPr>
        <w:rPr>
          <w:rFonts w:ascii="Open Sans" w:eastAsia="Times New Roman" w:hAnsi="Open Sans" w:cs="Open Sans"/>
          <w:color w:val="243F60" w:themeColor="accent1" w:themeShade="7F"/>
          <w:sz w:val="24"/>
          <w:szCs w:val="24"/>
          <w:lang w:val="fr-BE"/>
        </w:rPr>
      </w:pPr>
      <w:r w:rsidRPr="007E1396">
        <w:rPr>
          <w:rFonts w:ascii="Open Sans" w:eastAsia="Times New Roman" w:hAnsi="Open Sans" w:cs="Open Sans"/>
          <w:lang w:val="fr-BE"/>
        </w:rPr>
        <w:br w:type="page"/>
      </w:r>
    </w:p>
    <w:p w14:paraId="34CE0A41" w14:textId="77777777" w:rsidR="00F96671" w:rsidRPr="007E1396" w:rsidRDefault="00F96671" w:rsidP="00F96671">
      <w:pPr>
        <w:pStyle w:val="Heading3"/>
        <w:rPr>
          <w:rFonts w:ascii="Open Sans" w:eastAsia="Times New Roman" w:hAnsi="Open Sans" w:cs="Open Sans"/>
          <w:lang w:val="fr-BE"/>
        </w:rPr>
      </w:pPr>
    </w:p>
    <w:p w14:paraId="48C069C6" w14:textId="4BF5AE5C" w:rsidR="00A04944" w:rsidRPr="007E1396" w:rsidRDefault="00563907" w:rsidP="00F96671">
      <w:pPr>
        <w:pStyle w:val="Heading3"/>
        <w:rPr>
          <w:rFonts w:ascii="Open Sans" w:eastAsia="Times New Roman" w:hAnsi="Open Sans" w:cs="Open Sans"/>
          <w:lang w:val="fr-BE"/>
        </w:rPr>
      </w:pPr>
      <w:r w:rsidRPr="007E1396">
        <w:rPr>
          <w:rFonts w:ascii="Open Sans" w:eastAsia="Times New Roman" w:hAnsi="Open Sans" w:cs="Open Sans"/>
          <w:lang w:val="fr-BE"/>
        </w:rPr>
        <w:t xml:space="preserve">Peppol </w:t>
      </w:r>
      <w:r w:rsidR="004E292E" w:rsidRPr="007E1396">
        <w:rPr>
          <w:rFonts w:ascii="Open Sans" w:eastAsia="Times New Roman" w:hAnsi="Open Sans" w:cs="Open Sans"/>
          <w:lang w:val="fr-BE"/>
        </w:rPr>
        <w:t xml:space="preserve">BIS </w:t>
      </w:r>
      <w:r w:rsidR="005B6AC3" w:rsidRPr="007E1396">
        <w:rPr>
          <w:rFonts w:ascii="Open Sans" w:eastAsia="Times New Roman" w:hAnsi="Open Sans" w:cs="Open Sans"/>
          <w:lang w:val="fr-BE"/>
        </w:rPr>
        <w:t>(3.0)</w:t>
      </w:r>
      <w:r w:rsidR="004E292E" w:rsidRPr="007E1396">
        <w:rPr>
          <w:rFonts w:ascii="Open Sans" w:eastAsia="Times New Roman" w:hAnsi="Open Sans" w:cs="Open Sans"/>
          <w:lang w:val="fr-BE"/>
        </w:rPr>
        <w:t xml:space="preserve"> MLR</w:t>
      </w:r>
    </w:p>
    <w:p w14:paraId="09783235" w14:textId="77777777" w:rsidR="00AC3CD8" w:rsidRPr="007E1396"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lang w:val="fr-BE"/>
        </w:rPr>
      </w:pPr>
      <w:r w:rsidRPr="007E1396">
        <w:rPr>
          <w:rFonts w:ascii="Open Sans" w:eastAsia="Times New Roman" w:hAnsi="Open Sans" w:cs="Open Sans"/>
          <w:bCs/>
          <w:color w:val="000000"/>
          <w:sz w:val="20"/>
          <w:szCs w:val="20"/>
          <w:lang w:val="fr-BE"/>
        </w:rPr>
        <w:t>&lt;ns4:ApplicationResponse xmlns:ns4="urn:oasis:names:specification:ubl:schema:xsd:ApplicationResponse-2" xmlns="urn:oasis:names:specification:ubl:schema:xsd:CommonBasicComponents-2" xmlns:ns2="urn:oasis:names:specification:ubl:schema:xsd:CommonExtensionComponents-2" xmlns:ns3="urn:oasis:names:specification:ubl:schema:xsd:CommonAggregateComponents-2"&gt;</w:t>
      </w:r>
    </w:p>
    <w:p w14:paraId="2AA560EE"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7E1396">
        <w:rPr>
          <w:rFonts w:ascii="Open Sans" w:eastAsia="Times New Roman" w:hAnsi="Open Sans" w:cs="Open Sans"/>
          <w:bCs/>
          <w:color w:val="000000"/>
          <w:sz w:val="20"/>
          <w:szCs w:val="20"/>
          <w:lang w:val="fr-BE"/>
        </w:rPr>
        <w:t xml:space="preserve">    </w:t>
      </w:r>
      <w:r w:rsidRPr="005B6AC3">
        <w:rPr>
          <w:rFonts w:ascii="Open Sans" w:eastAsia="Times New Roman" w:hAnsi="Open Sans" w:cs="Open Sans"/>
          <w:bCs/>
          <w:color w:val="000000"/>
          <w:sz w:val="20"/>
          <w:szCs w:val="20"/>
        </w:rPr>
        <w:t>&lt;CustomizationID</w:t>
      </w:r>
      <w:r w:rsidRPr="005B6AC3">
        <w:rPr>
          <w:rFonts w:ascii="Open Sans" w:eastAsia="Times New Roman" w:hAnsi="Open Sans" w:cs="Open Sans"/>
          <w:b/>
          <w:bCs/>
          <w:color w:val="000000"/>
          <w:sz w:val="20"/>
          <w:szCs w:val="20"/>
        </w:rPr>
        <w:t>&gt;urn:fdc:peppol.eu:poacc:trns:mlr:3</w:t>
      </w:r>
      <w:r w:rsidRPr="005B6AC3">
        <w:rPr>
          <w:rFonts w:ascii="Open Sans" w:eastAsia="Times New Roman" w:hAnsi="Open Sans" w:cs="Open Sans"/>
          <w:bCs/>
          <w:color w:val="000000"/>
          <w:sz w:val="20"/>
          <w:szCs w:val="20"/>
        </w:rPr>
        <w:t>&lt;/CustomizationID&gt;</w:t>
      </w:r>
    </w:p>
    <w:p w14:paraId="0B76EE56"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rPr>
        <w:t xml:space="preserve">    &lt;</w:t>
      </w:r>
      <w:proofErr w:type="spellStart"/>
      <w:r w:rsidRPr="005B6AC3">
        <w:rPr>
          <w:rFonts w:ascii="Open Sans" w:eastAsia="Times New Roman" w:hAnsi="Open Sans" w:cs="Open Sans"/>
          <w:bCs/>
          <w:color w:val="000000"/>
          <w:sz w:val="20"/>
          <w:szCs w:val="20"/>
        </w:rPr>
        <w:t>ProfileID</w:t>
      </w:r>
      <w:proofErr w:type="spellEnd"/>
      <w:r w:rsidRPr="005B6AC3">
        <w:rPr>
          <w:rFonts w:ascii="Open Sans" w:eastAsia="Times New Roman" w:hAnsi="Open Sans" w:cs="Open Sans"/>
          <w:bCs/>
          <w:color w:val="000000"/>
          <w:sz w:val="20"/>
          <w:szCs w:val="20"/>
        </w:rPr>
        <w:t>&gt;urn:fdc:peppol.eu:poacc:bis:mlr:3&lt;/</w:t>
      </w:r>
      <w:proofErr w:type="spellStart"/>
      <w:r w:rsidRPr="005B6AC3">
        <w:rPr>
          <w:rFonts w:ascii="Open Sans" w:eastAsia="Times New Roman" w:hAnsi="Open Sans" w:cs="Open Sans"/>
          <w:bCs/>
          <w:color w:val="000000"/>
          <w:sz w:val="20"/>
          <w:szCs w:val="20"/>
        </w:rPr>
        <w:t>ProfileID</w:t>
      </w:r>
      <w:proofErr w:type="spellEnd"/>
      <w:r w:rsidRPr="005B6AC3">
        <w:rPr>
          <w:rFonts w:ascii="Open Sans" w:eastAsia="Times New Roman" w:hAnsi="Open Sans" w:cs="Open Sans"/>
          <w:bCs/>
          <w:color w:val="000000"/>
          <w:sz w:val="20"/>
          <w:szCs w:val="20"/>
        </w:rPr>
        <w:t>&gt;</w:t>
      </w:r>
    </w:p>
    <w:p w14:paraId="393823DF"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rPr>
        <w:t xml:space="preserve">    &lt;ID&gt;595&lt;/ID&gt;</w:t>
      </w:r>
    </w:p>
    <w:p w14:paraId="01E6FDFF"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rPr>
        <w:t xml:space="preserve">    &lt;</w:t>
      </w:r>
      <w:proofErr w:type="spellStart"/>
      <w:r w:rsidRPr="005B6AC3">
        <w:rPr>
          <w:rFonts w:ascii="Open Sans" w:eastAsia="Times New Roman" w:hAnsi="Open Sans" w:cs="Open Sans"/>
          <w:bCs/>
          <w:color w:val="000000"/>
          <w:sz w:val="20"/>
          <w:szCs w:val="20"/>
        </w:rPr>
        <w:t>IssueDate</w:t>
      </w:r>
      <w:proofErr w:type="spellEnd"/>
      <w:r w:rsidRPr="005B6AC3">
        <w:rPr>
          <w:rFonts w:ascii="Open Sans" w:eastAsia="Times New Roman" w:hAnsi="Open Sans" w:cs="Open Sans"/>
          <w:bCs/>
          <w:color w:val="000000"/>
          <w:sz w:val="20"/>
          <w:szCs w:val="20"/>
        </w:rPr>
        <w:t>&gt;2021-02-12&lt;/</w:t>
      </w:r>
      <w:proofErr w:type="spellStart"/>
      <w:r w:rsidRPr="005B6AC3">
        <w:rPr>
          <w:rFonts w:ascii="Open Sans" w:eastAsia="Times New Roman" w:hAnsi="Open Sans" w:cs="Open Sans"/>
          <w:bCs/>
          <w:color w:val="000000"/>
          <w:sz w:val="20"/>
          <w:szCs w:val="20"/>
        </w:rPr>
        <w:t>IssueDate</w:t>
      </w:r>
      <w:proofErr w:type="spellEnd"/>
      <w:r w:rsidRPr="005B6AC3">
        <w:rPr>
          <w:rFonts w:ascii="Open Sans" w:eastAsia="Times New Roman" w:hAnsi="Open Sans" w:cs="Open Sans"/>
          <w:bCs/>
          <w:color w:val="000000"/>
          <w:sz w:val="20"/>
          <w:szCs w:val="20"/>
        </w:rPr>
        <w:t>&gt;</w:t>
      </w:r>
    </w:p>
    <w:p w14:paraId="6B27485C"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rPr>
        <w:t xml:space="preserve">    &lt;ns3:SenderParty&gt;</w:t>
      </w:r>
    </w:p>
    <w:p w14:paraId="14BE7283"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rPr>
        <w:t xml:space="preserve">        &lt;</w:t>
      </w:r>
      <w:proofErr w:type="spellStart"/>
      <w:r w:rsidRPr="005B6AC3">
        <w:rPr>
          <w:rFonts w:ascii="Open Sans" w:eastAsia="Times New Roman" w:hAnsi="Open Sans" w:cs="Open Sans"/>
          <w:bCs/>
          <w:color w:val="000000"/>
          <w:sz w:val="20"/>
          <w:szCs w:val="20"/>
        </w:rPr>
        <w:t>EndpointID</w:t>
      </w:r>
      <w:proofErr w:type="spellEnd"/>
      <w:r w:rsidRPr="005B6AC3">
        <w:rPr>
          <w:rFonts w:ascii="Open Sans" w:eastAsia="Times New Roman" w:hAnsi="Open Sans" w:cs="Open Sans"/>
          <w:bCs/>
          <w:color w:val="000000"/>
          <w:sz w:val="20"/>
          <w:szCs w:val="20"/>
        </w:rPr>
        <w:t xml:space="preserve"> </w:t>
      </w:r>
      <w:proofErr w:type="spellStart"/>
      <w:r w:rsidRPr="005B6AC3">
        <w:rPr>
          <w:rFonts w:ascii="Open Sans" w:eastAsia="Times New Roman" w:hAnsi="Open Sans" w:cs="Open Sans"/>
          <w:bCs/>
          <w:color w:val="000000"/>
          <w:sz w:val="20"/>
          <w:szCs w:val="20"/>
        </w:rPr>
        <w:t>schemeID</w:t>
      </w:r>
      <w:proofErr w:type="spellEnd"/>
      <w:r w:rsidRPr="005B6AC3">
        <w:rPr>
          <w:rFonts w:ascii="Open Sans" w:eastAsia="Times New Roman" w:hAnsi="Open Sans" w:cs="Open Sans"/>
          <w:bCs/>
          <w:color w:val="000000"/>
          <w:sz w:val="20"/>
          <w:szCs w:val="20"/>
        </w:rPr>
        <w:t>="0208"&gt;0211137524&lt;/</w:t>
      </w:r>
      <w:proofErr w:type="spellStart"/>
      <w:r w:rsidRPr="005B6AC3">
        <w:rPr>
          <w:rFonts w:ascii="Open Sans" w:eastAsia="Times New Roman" w:hAnsi="Open Sans" w:cs="Open Sans"/>
          <w:bCs/>
          <w:color w:val="000000"/>
          <w:sz w:val="20"/>
          <w:szCs w:val="20"/>
        </w:rPr>
        <w:t>EndpointID</w:t>
      </w:r>
      <w:proofErr w:type="spellEnd"/>
      <w:r w:rsidRPr="005B6AC3">
        <w:rPr>
          <w:rFonts w:ascii="Open Sans" w:eastAsia="Times New Roman" w:hAnsi="Open Sans" w:cs="Open Sans"/>
          <w:bCs/>
          <w:color w:val="000000"/>
          <w:sz w:val="20"/>
          <w:szCs w:val="20"/>
        </w:rPr>
        <w:t>&gt;</w:t>
      </w:r>
    </w:p>
    <w:p w14:paraId="3EFDA737"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rPr>
        <w:t xml:space="preserve">    &lt;/ns3:SenderParty&gt;</w:t>
      </w:r>
    </w:p>
    <w:p w14:paraId="68D65729"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rPr>
        <w:t xml:space="preserve">    &lt;ns3:ReceiverParty&gt;</w:t>
      </w:r>
    </w:p>
    <w:p w14:paraId="48F09F97"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rPr>
        <w:t xml:space="preserve">        &lt;</w:t>
      </w:r>
      <w:proofErr w:type="spellStart"/>
      <w:r w:rsidRPr="005B6AC3">
        <w:rPr>
          <w:rFonts w:ascii="Open Sans" w:eastAsia="Times New Roman" w:hAnsi="Open Sans" w:cs="Open Sans"/>
          <w:bCs/>
          <w:color w:val="000000"/>
          <w:sz w:val="20"/>
          <w:szCs w:val="20"/>
        </w:rPr>
        <w:t>EndpointID</w:t>
      </w:r>
      <w:proofErr w:type="spellEnd"/>
      <w:r w:rsidRPr="005B6AC3">
        <w:rPr>
          <w:rFonts w:ascii="Open Sans" w:eastAsia="Times New Roman" w:hAnsi="Open Sans" w:cs="Open Sans"/>
          <w:bCs/>
          <w:color w:val="000000"/>
          <w:sz w:val="20"/>
          <w:szCs w:val="20"/>
        </w:rPr>
        <w:t xml:space="preserve"> </w:t>
      </w:r>
      <w:proofErr w:type="spellStart"/>
      <w:r w:rsidRPr="005B6AC3">
        <w:rPr>
          <w:rFonts w:ascii="Open Sans" w:eastAsia="Times New Roman" w:hAnsi="Open Sans" w:cs="Open Sans"/>
          <w:bCs/>
          <w:color w:val="000000"/>
          <w:sz w:val="20"/>
          <w:szCs w:val="20"/>
        </w:rPr>
        <w:t>schemeID</w:t>
      </w:r>
      <w:proofErr w:type="spellEnd"/>
      <w:r w:rsidRPr="005B6AC3">
        <w:rPr>
          <w:rFonts w:ascii="Open Sans" w:eastAsia="Times New Roman" w:hAnsi="Open Sans" w:cs="Open Sans"/>
          <w:bCs/>
          <w:color w:val="000000"/>
          <w:sz w:val="20"/>
          <w:szCs w:val="20"/>
        </w:rPr>
        <w:t>="0208"&gt;0704953141&lt;/</w:t>
      </w:r>
      <w:proofErr w:type="spellStart"/>
      <w:r w:rsidRPr="005B6AC3">
        <w:rPr>
          <w:rFonts w:ascii="Open Sans" w:eastAsia="Times New Roman" w:hAnsi="Open Sans" w:cs="Open Sans"/>
          <w:bCs/>
          <w:color w:val="000000"/>
          <w:sz w:val="20"/>
          <w:szCs w:val="20"/>
        </w:rPr>
        <w:t>EndpointID</w:t>
      </w:r>
      <w:proofErr w:type="spellEnd"/>
      <w:r w:rsidRPr="005B6AC3">
        <w:rPr>
          <w:rFonts w:ascii="Open Sans" w:eastAsia="Times New Roman" w:hAnsi="Open Sans" w:cs="Open Sans"/>
          <w:bCs/>
          <w:color w:val="000000"/>
          <w:sz w:val="20"/>
          <w:szCs w:val="20"/>
        </w:rPr>
        <w:t>&gt;</w:t>
      </w:r>
    </w:p>
    <w:p w14:paraId="25AEB087"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lang w:val="fr-BE"/>
        </w:rPr>
      </w:pPr>
      <w:r w:rsidRPr="005B6AC3">
        <w:rPr>
          <w:rFonts w:ascii="Open Sans" w:eastAsia="Times New Roman" w:hAnsi="Open Sans" w:cs="Open Sans"/>
          <w:bCs/>
          <w:color w:val="000000"/>
          <w:sz w:val="20"/>
          <w:szCs w:val="20"/>
        </w:rPr>
        <w:t xml:space="preserve">    </w:t>
      </w:r>
      <w:r w:rsidRPr="005B6AC3">
        <w:rPr>
          <w:rFonts w:ascii="Open Sans" w:eastAsia="Times New Roman" w:hAnsi="Open Sans" w:cs="Open Sans"/>
          <w:bCs/>
          <w:color w:val="000000"/>
          <w:sz w:val="20"/>
          <w:szCs w:val="20"/>
          <w:lang w:val="fr-BE"/>
        </w:rPr>
        <w:t>&lt;/ns3:ReceiverParty&gt;</w:t>
      </w:r>
    </w:p>
    <w:p w14:paraId="5148804C"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lang w:val="fr-BE"/>
        </w:rPr>
      </w:pPr>
      <w:r w:rsidRPr="005B6AC3">
        <w:rPr>
          <w:rFonts w:ascii="Open Sans" w:eastAsia="Times New Roman" w:hAnsi="Open Sans" w:cs="Open Sans"/>
          <w:bCs/>
          <w:color w:val="000000"/>
          <w:sz w:val="20"/>
          <w:szCs w:val="20"/>
          <w:lang w:val="fr-BE"/>
        </w:rPr>
        <w:t xml:space="preserve">    &lt;ns3:DocumentResponse&gt;</w:t>
      </w:r>
    </w:p>
    <w:p w14:paraId="5E8A765D"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lang w:val="fr-BE"/>
        </w:rPr>
      </w:pPr>
      <w:r w:rsidRPr="005B6AC3">
        <w:rPr>
          <w:rFonts w:ascii="Open Sans" w:eastAsia="Times New Roman" w:hAnsi="Open Sans" w:cs="Open Sans"/>
          <w:bCs/>
          <w:color w:val="000000"/>
          <w:sz w:val="20"/>
          <w:szCs w:val="20"/>
          <w:lang w:val="fr-BE"/>
        </w:rPr>
        <w:t xml:space="preserve">        &lt;ns3:Response&gt;</w:t>
      </w:r>
    </w:p>
    <w:p w14:paraId="6074BA34"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lang w:val="fr-BE"/>
        </w:rPr>
      </w:pPr>
      <w:r w:rsidRPr="005B6AC3">
        <w:rPr>
          <w:rFonts w:ascii="Open Sans" w:eastAsia="Times New Roman" w:hAnsi="Open Sans" w:cs="Open Sans"/>
          <w:bCs/>
          <w:color w:val="000000"/>
          <w:sz w:val="20"/>
          <w:szCs w:val="20"/>
          <w:lang w:val="fr-BE"/>
        </w:rPr>
        <w:t xml:space="preserve">            &lt;</w:t>
      </w:r>
      <w:proofErr w:type="spellStart"/>
      <w:r w:rsidRPr="005B6AC3">
        <w:rPr>
          <w:rFonts w:ascii="Open Sans" w:eastAsia="Times New Roman" w:hAnsi="Open Sans" w:cs="Open Sans"/>
          <w:bCs/>
          <w:color w:val="000000"/>
          <w:sz w:val="20"/>
          <w:szCs w:val="20"/>
          <w:lang w:val="fr-BE"/>
        </w:rPr>
        <w:t>ResponseCode</w:t>
      </w:r>
      <w:proofErr w:type="spellEnd"/>
      <w:r w:rsidRPr="005B6AC3">
        <w:rPr>
          <w:rFonts w:ascii="Open Sans" w:eastAsia="Times New Roman" w:hAnsi="Open Sans" w:cs="Open Sans"/>
          <w:bCs/>
          <w:color w:val="000000"/>
          <w:sz w:val="20"/>
          <w:szCs w:val="20"/>
          <w:lang w:val="fr-BE"/>
        </w:rPr>
        <w:t>&gt;RE&lt;/</w:t>
      </w:r>
      <w:proofErr w:type="spellStart"/>
      <w:r w:rsidRPr="005B6AC3">
        <w:rPr>
          <w:rFonts w:ascii="Open Sans" w:eastAsia="Times New Roman" w:hAnsi="Open Sans" w:cs="Open Sans"/>
          <w:bCs/>
          <w:color w:val="000000"/>
          <w:sz w:val="20"/>
          <w:szCs w:val="20"/>
          <w:lang w:val="fr-BE"/>
        </w:rPr>
        <w:t>ResponseCode</w:t>
      </w:r>
      <w:proofErr w:type="spellEnd"/>
      <w:r w:rsidRPr="005B6AC3">
        <w:rPr>
          <w:rFonts w:ascii="Open Sans" w:eastAsia="Times New Roman" w:hAnsi="Open Sans" w:cs="Open Sans"/>
          <w:bCs/>
          <w:color w:val="000000"/>
          <w:sz w:val="20"/>
          <w:szCs w:val="20"/>
          <w:lang w:val="fr-BE"/>
        </w:rPr>
        <w:t>&gt;</w:t>
      </w:r>
    </w:p>
    <w:p w14:paraId="742B6896"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lang w:val="fr-BE"/>
        </w:rPr>
        <w:t xml:space="preserve">            </w:t>
      </w:r>
      <w:r w:rsidRPr="005B6AC3">
        <w:rPr>
          <w:rFonts w:ascii="Open Sans" w:eastAsia="Times New Roman" w:hAnsi="Open Sans" w:cs="Open Sans"/>
          <w:bCs/>
          <w:color w:val="000000"/>
          <w:sz w:val="20"/>
          <w:szCs w:val="20"/>
        </w:rPr>
        <w:t>&lt;Description&gt;SENDER_AGREEMENT_NOT_OK&lt;/Description&gt;</w:t>
      </w:r>
    </w:p>
    <w:p w14:paraId="3FD4E79A"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rPr>
        <w:t xml:space="preserve">        &lt;/ns3:Response&gt;</w:t>
      </w:r>
    </w:p>
    <w:p w14:paraId="6BC7CC62"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rPr>
        <w:t xml:space="preserve">        &lt;ns3:DocumentReference&gt;</w:t>
      </w:r>
    </w:p>
    <w:p w14:paraId="59FDB340"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rPr>
      </w:pPr>
      <w:r w:rsidRPr="005B6AC3">
        <w:rPr>
          <w:rFonts w:ascii="Open Sans" w:eastAsia="Times New Roman" w:hAnsi="Open Sans" w:cs="Open Sans"/>
          <w:bCs/>
          <w:color w:val="000000"/>
          <w:sz w:val="20"/>
          <w:szCs w:val="20"/>
        </w:rPr>
        <w:t xml:space="preserve">            &lt;ID&gt;769d4c8d-ad21-450f-97d2-8649ba9dec40&lt;/ID&gt;</w:t>
      </w:r>
    </w:p>
    <w:p w14:paraId="731F858A"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lang w:val="fr-BE"/>
        </w:rPr>
      </w:pPr>
      <w:r w:rsidRPr="005B6AC3">
        <w:rPr>
          <w:rFonts w:ascii="Open Sans" w:eastAsia="Times New Roman" w:hAnsi="Open Sans" w:cs="Open Sans"/>
          <w:bCs/>
          <w:color w:val="000000"/>
          <w:sz w:val="20"/>
          <w:szCs w:val="20"/>
        </w:rPr>
        <w:t xml:space="preserve">            </w:t>
      </w:r>
      <w:r w:rsidRPr="005B6AC3">
        <w:rPr>
          <w:rFonts w:ascii="Open Sans" w:eastAsia="Times New Roman" w:hAnsi="Open Sans" w:cs="Open Sans"/>
          <w:bCs/>
          <w:color w:val="000000"/>
          <w:sz w:val="20"/>
          <w:szCs w:val="20"/>
          <w:lang w:val="fr-BE"/>
        </w:rPr>
        <w:t>&lt;</w:t>
      </w:r>
      <w:proofErr w:type="spellStart"/>
      <w:r w:rsidRPr="005B6AC3">
        <w:rPr>
          <w:rFonts w:ascii="Open Sans" w:eastAsia="Times New Roman" w:hAnsi="Open Sans" w:cs="Open Sans"/>
          <w:bCs/>
          <w:color w:val="000000"/>
          <w:sz w:val="20"/>
          <w:szCs w:val="20"/>
          <w:lang w:val="fr-BE"/>
        </w:rPr>
        <w:t>DocumentTypeCode</w:t>
      </w:r>
      <w:proofErr w:type="spellEnd"/>
      <w:r w:rsidRPr="005B6AC3">
        <w:rPr>
          <w:rFonts w:ascii="Open Sans" w:eastAsia="Times New Roman" w:hAnsi="Open Sans" w:cs="Open Sans"/>
          <w:bCs/>
          <w:color w:val="000000"/>
          <w:sz w:val="20"/>
          <w:szCs w:val="20"/>
          <w:lang w:val="fr-BE"/>
        </w:rPr>
        <w:t>&gt;380&lt;/</w:t>
      </w:r>
      <w:proofErr w:type="spellStart"/>
      <w:r w:rsidRPr="005B6AC3">
        <w:rPr>
          <w:rFonts w:ascii="Open Sans" w:eastAsia="Times New Roman" w:hAnsi="Open Sans" w:cs="Open Sans"/>
          <w:bCs/>
          <w:color w:val="000000"/>
          <w:sz w:val="20"/>
          <w:szCs w:val="20"/>
          <w:lang w:val="fr-BE"/>
        </w:rPr>
        <w:t>DocumentTypeCode</w:t>
      </w:r>
      <w:proofErr w:type="spellEnd"/>
      <w:r w:rsidRPr="005B6AC3">
        <w:rPr>
          <w:rFonts w:ascii="Open Sans" w:eastAsia="Times New Roman" w:hAnsi="Open Sans" w:cs="Open Sans"/>
          <w:bCs/>
          <w:color w:val="000000"/>
          <w:sz w:val="20"/>
          <w:szCs w:val="20"/>
          <w:lang w:val="fr-BE"/>
        </w:rPr>
        <w:t>&gt;</w:t>
      </w:r>
    </w:p>
    <w:p w14:paraId="758C1321"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lang w:val="fr-BE"/>
        </w:rPr>
      </w:pPr>
      <w:r w:rsidRPr="005B6AC3">
        <w:rPr>
          <w:rFonts w:ascii="Open Sans" w:eastAsia="Times New Roman" w:hAnsi="Open Sans" w:cs="Open Sans"/>
          <w:bCs/>
          <w:color w:val="000000"/>
          <w:sz w:val="20"/>
          <w:szCs w:val="20"/>
          <w:lang w:val="fr-BE"/>
        </w:rPr>
        <w:t xml:space="preserve">        &lt;/ns3:DocumentReference&gt;</w:t>
      </w:r>
    </w:p>
    <w:p w14:paraId="36539E11"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lang w:val="fr-BE"/>
        </w:rPr>
      </w:pPr>
      <w:r w:rsidRPr="005B6AC3">
        <w:rPr>
          <w:rFonts w:ascii="Open Sans" w:eastAsia="Times New Roman" w:hAnsi="Open Sans" w:cs="Open Sans"/>
          <w:bCs/>
          <w:color w:val="000000"/>
          <w:sz w:val="20"/>
          <w:szCs w:val="20"/>
          <w:lang w:val="fr-BE"/>
        </w:rPr>
        <w:t xml:space="preserve">    &lt;/ns3:DocumentResponse&gt;</w:t>
      </w:r>
    </w:p>
    <w:p w14:paraId="69388504" w14:textId="77777777" w:rsidR="00AC3CD8" w:rsidRPr="005B6AC3" w:rsidRDefault="00AC3CD8" w:rsidP="005B6AC3">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Open Sans" w:eastAsia="Times New Roman" w:hAnsi="Open Sans" w:cs="Open Sans"/>
          <w:bCs/>
          <w:color w:val="000000"/>
          <w:sz w:val="20"/>
          <w:szCs w:val="20"/>
          <w:lang w:val="nl-BE"/>
        </w:rPr>
      </w:pPr>
      <w:r w:rsidRPr="005B6AC3">
        <w:rPr>
          <w:rFonts w:ascii="Open Sans" w:eastAsia="Times New Roman" w:hAnsi="Open Sans" w:cs="Open Sans"/>
          <w:bCs/>
          <w:color w:val="000000"/>
          <w:sz w:val="20"/>
          <w:szCs w:val="20"/>
          <w:lang w:val="nl-BE"/>
        </w:rPr>
        <w:t>&lt;/ns4:ApplicationResponse&gt;</w:t>
      </w:r>
    </w:p>
    <w:p w14:paraId="62EBF3C5" w14:textId="77777777" w:rsidR="002A2CC8" w:rsidRPr="00886A8A" w:rsidRDefault="002A2CC8" w:rsidP="002A2CC8">
      <w:pPr>
        <w:shd w:val="clear" w:color="auto" w:fill="FFFFFF"/>
        <w:spacing w:after="120" w:line="360" w:lineRule="auto"/>
        <w:rPr>
          <w:rFonts w:ascii="Open Sans" w:eastAsia="Times New Roman" w:hAnsi="Open Sans" w:cs="Open Sans"/>
          <w:bCs/>
          <w:color w:val="000000"/>
          <w:sz w:val="18"/>
          <w:szCs w:val="18"/>
          <w:lang w:val="nl-BE"/>
        </w:rPr>
      </w:pPr>
    </w:p>
    <w:p w14:paraId="59CC2EC0" w14:textId="77777777" w:rsidR="005B6AC3" w:rsidRPr="00886A8A" w:rsidRDefault="005B6AC3" w:rsidP="005B6AC3">
      <w:pPr>
        <w:pStyle w:val="Heading3"/>
        <w:rPr>
          <w:rFonts w:ascii="Open Sans" w:eastAsia="Times New Roman" w:hAnsi="Open Sans" w:cs="Open Sans"/>
          <w:lang w:val="nl"/>
        </w:rPr>
      </w:pPr>
    </w:p>
    <w:p w14:paraId="2BFB6FC6" w14:textId="5C09A0CD" w:rsidR="00D31585" w:rsidRPr="000C70D9" w:rsidRDefault="00A55113" w:rsidP="69369F40">
      <w:pPr>
        <w:rPr>
          <w:rFonts w:eastAsia="Times New Roman"/>
        </w:rPr>
      </w:pPr>
      <w:r w:rsidRPr="69369F40">
        <w:rPr>
          <w:rFonts w:ascii="Open Sans" w:eastAsia="Times New Roman" w:hAnsi="Open Sans" w:cs="Open Sans"/>
          <w:lang w:val="nl"/>
        </w:rPr>
        <w:br w:type="page"/>
      </w:r>
      <w:r w:rsidR="69C7FE51" w:rsidRPr="69369F40">
        <w:rPr>
          <w:rFonts w:eastAsia="Times New Roman"/>
        </w:rPr>
        <w:lastRenderedPageBreak/>
        <w:t>E</w:t>
      </w:r>
      <w:r w:rsidR="716E3534" w:rsidRPr="69369F40">
        <w:rPr>
          <w:rFonts w:eastAsia="Times New Roman"/>
        </w:rPr>
        <w:t xml:space="preserve">-mail </w:t>
      </w:r>
      <w:r w:rsidR="7F7A3524" w:rsidRPr="69369F40">
        <w:rPr>
          <w:rFonts w:eastAsia="Times New Roman"/>
        </w:rPr>
        <w:t>:</w:t>
      </w:r>
      <w:r w:rsidR="716E3534" w:rsidRPr="69369F40">
        <w:rPr>
          <w:rFonts w:eastAsia="Times New Roman"/>
        </w:rPr>
        <w:t xml:space="preserve"> </w:t>
      </w:r>
    </w:p>
    <w:p w14:paraId="110FFD37" w14:textId="77777777" w:rsidR="00D31585" w:rsidRPr="000C70D9" w:rsidRDefault="00D31585" w:rsidP="00D31585">
      <w:pPr>
        <w:pStyle w:val="Heading3"/>
        <w:rPr>
          <w:rFonts w:ascii="Open Sans" w:eastAsia="Times New Roman" w:hAnsi="Open Sans" w:cs="Open Sans"/>
        </w:rPr>
      </w:pPr>
    </w:p>
    <w:p w14:paraId="3FE9F23F" w14:textId="77777777" w:rsidR="00585BF9" w:rsidRPr="00886A8A" w:rsidRDefault="00FC4C04" w:rsidP="00905A55">
      <w:pPr>
        <w:shd w:val="clear" w:color="auto" w:fill="FFFFFF"/>
        <w:spacing w:after="120" w:line="360" w:lineRule="auto"/>
        <w:rPr>
          <w:rFonts w:ascii="Open Sans" w:eastAsia="Times New Roman" w:hAnsi="Open Sans" w:cs="Open Sans"/>
          <w:bCs/>
          <w:color w:val="000000"/>
          <w:sz w:val="20"/>
          <w:szCs w:val="20"/>
          <w:lang w:val="nl-BE"/>
        </w:rPr>
      </w:pPr>
      <w:r w:rsidRPr="00886A8A">
        <w:rPr>
          <w:rFonts w:ascii="Open Sans" w:eastAsia="Times New Roman" w:hAnsi="Open Sans" w:cs="Open Sans"/>
          <w:bCs/>
          <w:noProof/>
          <w:color w:val="000000"/>
          <w:sz w:val="20"/>
          <w:szCs w:val="20"/>
          <w:shd w:val="clear" w:color="auto" w:fill="E6E6E6"/>
        </w:rPr>
        <w:drawing>
          <wp:inline distT="0" distB="0" distL="0" distR="0" wp14:anchorId="0799EF10" wp14:editId="59BF9385">
            <wp:extent cx="5524500" cy="5076825"/>
            <wp:effectExtent l="133350" t="114300" r="133350" b="14287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524500" cy="5076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F72F646" w14:textId="77777777" w:rsidR="0002756F" w:rsidRPr="00886A8A" w:rsidRDefault="0002756F" w:rsidP="00905A55">
      <w:pPr>
        <w:shd w:val="clear" w:color="auto" w:fill="FFFFFF"/>
        <w:spacing w:before="100" w:beforeAutospacing="1" w:after="120" w:line="360" w:lineRule="auto"/>
        <w:jc w:val="both"/>
        <w:rPr>
          <w:rFonts w:ascii="Open Sans" w:hAnsi="Open Sans" w:cs="Open Sans"/>
          <w:sz w:val="17"/>
          <w:szCs w:val="17"/>
          <w:lang w:val="nl-BE"/>
        </w:rPr>
      </w:pPr>
    </w:p>
    <w:sectPr w:rsidR="0002756F" w:rsidRPr="00886A8A" w:rsidSect="008656A4">
      <w:headerReference w:type="default" r:id="rId20"/>
      <w:footerReference w:type="default" r:id="rId21"/>
      <w:pgSz w:w="11907" w:h="16840" w:code="9"/>
      <w:pgMar w:top="1701"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14F6" w14:textId="77777777" w:rsidR="00A43737" w:rsidRDefault="00A43737" w:rsidP="000D77C2">
      <w:pPr>
        <w:spacing w:after="0" w:line="240" w:lineRule="auto"/>
      </w:pPr>
      <w:r>
        <w:separator/>
      </w:r>
    </w:p>
  </w:endnote>
  <w:endnote w:type="continuationSeparator" w:id="0">
    <w:p w14:paraId="1BD27CCB" w14:textId="77777777" w:rsidR="00A43737" w:rsidRDefault="00A43737" w:rsidP="000D77C2">
      <w:pPr>
        <w:spacing w:after="0" w:line="240" w:lineRule="auto"/>
      </w:pPr>
      <w:r>
        <w:continuationSeparator/>
      </w:r>
    </w:p>
  </w:endnote>
  <w:endnote w:type="continuationNotice" w:id="1">
    <w:p w14:paraId="223A3A9B" w14:textId="77777777" w:rsidR="00A43737" w:rsidRDefault="00A43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7C18" w14:textId="77777777" w:rsidR="00B63F19" w:rsidRPr="00DC6164" w:rsidRDefault="00B63F19" w:rsidP="00DC6164">
    <w:pPr>
      <w:autoSpaceDE w:val="0"/>
      <w:autoSpaceDN w:val="0"/>
      <w:adjustRightInd w:val="0"/>
      <w:rPr>
        <w:b/>
        <w:color w:val="000000" w:themeColor="text1"/>
      </w:rPr>
    </w:pPr>
    <w:r>
      <w:rPr>
        <w:noProof/>
        <w:color w:val="2B579A"/>
        <w:shd w:val="clear" w:color="auto" w:fill="E6E6E6"/>
      </w:rPr>
      <w:drawing>
        <wp:anchor distT="0" distB="0" distL="114300" distR="114300" simplePos="0" relativeHeight="251658241" behindDoc="1" locked="0" layoutInCell="1" allowOverlap="1" wp14:anchorId="4291E12C" wp14:editId="07777777">
          <wp:simplePos x="0" y="0"/>
          <wp:positionH relativeFrom="column">
            <wp:posOffset>-19050</wp:posOffset>
          </wp:positionH>
          <wp:positionV relativeFrom="paragraph">
            <wp:posOffset>-172720</wp:posOffset>
          </wp:positionV>
          <wp:extent cx="5126355" cy="504825"/>
          <wp:effectExtent l="0" t="0" r="0" b="9525"/>
          <wp:wrapThrough wrapText="bothSides">
            <wp:wrapPolygon edited="0">
              <wp:start x="0" y="0"/>
              <wp:lineTo x="0" y="21192"/>
              <wp:lineTo x="21512" y="21192"/>
              <wp:lineTo x="21512" y="0"/>
              <wp:lineTo x="0" y="0"/>
            </wp:wrapPolygon>
          </wp:wrapThrough>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6355" cy="504825"/>
                  </a:xfrm>
                  <a:prstGeom prst="rect">
                    <a:avLst/>
                  </a:prstGeom>
                </pic:spPr>
              </pic:pic>
            </a:graphicData>
          </a:graphic>
        </wp:anchor>
      </w:drawing>
    </w:r>
    <w:r>
      <w:rPr>
        <w:noProof/>
        <w:color w:val="000000" w:themeColor="text1"/>
        <w:shd w:val="clear" w:color="auto" w:fill="E6E6E6"/>
      </w:rPr>
      <w:drawing>
        <wp:anchor distT="0" distB="0" distL="114300" distR="114300" simplePos="0" relativeHeight="251658240" behindDoc="1" locked="0" layoutInCell="1" allowOverlap="1" wp14:anchorId="31EC90F7" wp14:editId="07777777">
          <wp:simplePos x="0" y="0"/>
          <wp:positionH relativeFrom="column">
            <wp:posOffset>5364480</wp:posOffset>
          </wp:positionH>
          <wp:positionV relativeFrom="paragraph">
            <wp:posOffset>-316865</wp:posOffset>
          </wp:positionV>
          <wp:extent cx="815975" cy="771525"/>
          <wp:effectExtent l="0" t="0" r="3175" b="9525"/>
          <wp:wrapThrough wrapText="bothSides">
            <wp:wrapPolygon edited="0">
              <wp:start x="0" y="0"/>
              <wp:lineTo x="0" y="21333"/>
              <wp:lineTo x="21180" y="21333"/>
              <wp:lineTo x="21180" y="0"/>
              <wp:lineTo x="0" y="0"/>
            </wp:wrapPolygon>
          </wp:wrapThrough>
          <wp:docPr id="13" name="Image 1" descr="S:\LOGOS .BE\rgb_basic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BE\rgb_basic_p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5975" cy="7715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8249" w14:textId="77777777" w:rsidR="00A43737" w:rsidRDefault="00A43737" w:rsidP="000D77C2">
      <w:pPr>
        <w:spacing w:after="0" w:line="240" w:lineRule="auto"/>
      </w:pPr>
      <w:r>
        <w:separator/>
      </w:r>
    </w:p>
  </w:footnote>
  <w:footnote w:type="continuationSeparator" w:id="0">
    <w:p w14:paraId="240A4D57" w14:textId="77777777" w:rsidR="00A43737" w:rsidRDefault="00A43737" w:rsidP="000D77C2">
      <w:pPr>
        <w:spacing w:after="0" w:line="240" w:lineRule="auto"/>
      </w:pPr>
      <w:r>
        <w:continuationSeparator/>
      </w:r>
    </w:p>
  </w:footnote>
  <w:footnote w:type="continuationNotice" w:id="1">
    <w:p w14:paraId="24E1D631" w14:textId="77777777" w:rsidR="00A43737" w:rsidRDefault="00A43737">
      <w:pPr>
        <w:spacing w:after="0" w:line="240" w:lineRule="auto"/>
      </w:pPr>
    </w:p>
  </w:footnote>
  <w:footnote w:id="2">
    <w:p w14:paraId="6B0655FA" w14:textId="77777777" w:rsidR="00B63F19" w:rsidRPr="00925DED" w:rsidRDefault="00B63F19">
      <w:pPr>
        <w:pStyle w:val="FootnoteText"/>
        <w:rPr>
          <w:lang w:val="nl-BE"/>
        </w:rPr>
      </w:pPr>
      <w:r>
        <w:rPr>
          <w:rStyle w:val="FootnoteReference"/>
        </w:rPr>
        <w:footnoteRef/>
      </w:r>
      <w:r w:rsidRPr="00925DED">
        <w:rPr>
          <w:lang w:val="nl-BE"/>
        </w:rPr>
        <w:t xml:space="preserve"> In het Peppol-kader is de Service Metadata Publisher (SMP) het register waarin de correspondenten hun ontvangstcapaciteit (d.w.z. de formaten die door hen verwerkt</w:t>
      </w:r>
      <w:r w:rsidRPr="00925DED">
        <w:rPr>
          <w:b/>
          <w:lang w:val="nl-BE"/>
        </w:rPr>
        <w:t xml:space="preserve"> </w:t>
      </w:r>
      <w:r w:rsidRPr="00925DED">
        <w:rPr>
          <w:lang w:val="nl-BE"/>
        </w:rPr>
        <w:t xml:space="preserve">kunnen worden) publiceren en voor elke capaciteit publiceren naar welk Access Point (AP) de documenten verstuurd moeten worden, d.w.z. hun fysiek adres. </w:t>
      </w:r>
    </w:p>
  </w:footnote>
  <w:footnote w:id="3">
    <w:p w14:paraId="45592673" w14:textId="77777777" w:rsidR="00B63F19" w:rsidRPr="00925DED" w:rsidRDefault="00B63F19">
      <w:pPr>
        <w:pStyle w:val="FootnoteText"/>
        <w:rPr>
          <w:rFonts w:ascii="Verdana" w:eastAsia="Times New Roman" w:hAnsi="Verdana" w:cs="Times New Roman"/>
          <w:sz w:val="17"/>
          <w:szCs w:val="17"/>
          <w:lang w:val="nl-BE"/>
        </w:rPr>
      </w:pPr>
      <w:r>
        <w:rPr>
          <w:rStyle w:val="FootnoteReference"/>
        </w:rPr>
        <w:footnoteRef/>
      </w:r>
      <w:r w:rsidRPr="00925DED">
        <w:rPr>
          <w:lang w:val="nl-BE"/>
        </w:rPr>
        <w:t xml:space="preserve"> </w:t>
      </w:r>
      <w:r w:rsidRPr="00925DED">
        <w:rPr>
          <w:rFonts w:ascii="Verdana" w:eastAsia="Times New Roman" w:hAnsi="Verdana" w:cs="Times New Roman"/>
          <w:sz w:val="17"/>
          <w:szCs w:val="17"/>
          <w:lang w:val="nl-BE"/>
        </w:rPr>
        <w:t xml:space="preserve">Voor zover het Access Point dat de e-facturen verstuurt </w:t>
      </w:r>
      <w:proofErr w:type="spellStart"/>
      <w:r w:rsidRPr="00925DED">
        <w:rPr>
          <w:rFonts w:ascii="Verdana" w:eastAsia="Times New Roman" w:hAnsi="Verdana" w:cs="Times New Roman"/>
          <w:sz w:val="17"/>
          <w:szCs w:val="17"/>
          <w:lang w:val="nl-BE"/>
        </w:rPr>
        <w:t>Peppol</w:t>
      </w:r>
      <w:r>
        <w:rPr>
          <w:rFonts w:ascii="Verdana" w:eastAsia="Times New Roman" w:hAnsi="Verdana" w:cs="Times New Roman"/>
          <w:sz w:val="17"/>
          <w:szCs w:val="17"/>
          <w:lang w:val="nl-BE"/>
        </w:rPr>
        <w:t>’</w:t>
      </w:r>
      <w:r w:rsidRPr="00925DED">
        <w:rPr>
          <w:rFonts w:ascii="Verdana" w:eastAsia="Times New Roman" w:hAnsi="Verdana" w:cs="Times New Roman"/>
          <w:sz w:val="17"/>
          <w:szCs w:val="17"/>
          <w:lang w:val="nl-BE"/>
        </w:rPr>
        <w:t>s</w:t>
      </w:r>
      <w:proofErr w:type="spellEnd"/>
      <w:r w:rsidRPr="00925DED">
        <w:rPr>
          <w:rFonts w:ascii="Verdana" w:eastAsia="Times New Roman" w:hAnsi="Verdana" w:cs="Times New Roman"/>
          <w:sz w:val="17"/>
          <w:szCs w:val="17"/>
          <w:lang w:val="nl-BE"/>
        </w:rPr>
        <w:t xml:space="preserve"> standaard "</w:t>
      </w:r>
      <w:proofErr w:type="spellStart"/>
      <w:r w:rsidRPr="00925DED">
        <w:rPr>
          <w:rFonts w:ascii="Verdana" w:eastAsia="Times New Roman" w:hAnsi="Verdana" w:cs="Times New Roman"/>
          <w:sz w:val="17"/>
          <w:szCs w:val="17"/>
          <w:lang w:val="nl-BE"/>
        </w:rPr>
        <w:t>discovery</w:t>
      </w:r>
      <w:proofErr w:type="spellEnd"/>
      <w:r w:rsidRPr="00925DED">
        <w:rPr>
          <w:rFonts w:ascii="Verdana" w:eastAsia="Times New Roman" w:hAnsi="Verdana" w:cs="Times New Roman"/>
          <w:sz w:val="17"/>
          <w:szCs w:val="17"/>
          <w:lang w:val="nl-BE"/>
        </w:rPr>
        <w:t>"-mechanismen naar behoren</w:t>
      </w:r>
      <w:r w:rsidRPr="00925DED">
        <w:rPr>
          <w:rFonts w:ascii="Verdana" w:eastAsia="Times New Roman" w:hAnsi="Verdana" w:cs="Times New Roman"/>
          <w:b/>
          <w:sz w:val="17"/>
          <w:szCs w:val="17"/>
          <w:lang w:val="nl-BE"/>
        </w:rPr>
        <w:t xml:space="preserve"> </w:t>
      </w:r>
      <w:r w:rsidRPr="00925DED">
        <w:rPr>
          <w:rFonts w:ascii="Verdana" w:eastAsia="Times New Roman" w:hAnsi="Verdana" w:cs="Times New Roman"/>
          <w:sz w:val="17"/>
          <w:szCs w:val="17"/>
          <w:lang w:val="nl-BE"/>
        </w:rPr>
        <w:t>heeft geïmplementeerd</w:t>
      </w:r>
    </w:p>
  </w:footnote>
  <w:footnote w:id="4">
    <w:p w14:paraId="02336C5B" w14:textId="16253161" w:rsidR="00B63F19" w:rsidRPr="00B27B1E" w:rsidRDefault="00B63F19" w:rsidP="00B27B1E">
      <w:pPr>
        <w:pStyle w:val="FootnoteText"/>
        <w:tabs>
          <w:tab w:val="left" w:pos="900"/>
        </w:tabs>
        <w:rPr>
          <w:lang w:val="nl-BE"/>
        </w:rPr>
      </w:pPr>
      <w:r>
        <w:rPr>
          <w:rStyle w:val="FootnoteReference"/>
        </w:rPr>
        <w:footnoteRef/>
      </w:r>
      <w:r w:rsidRPr="00B27B1E">
        <w:rPr>
          <w:lang w:val="nl-BE"/>
        </w:rPr>
        <w:t xml:space="preserve"> </w:t>
      </w:r>
      <w:r w:rsidRPr="00B27B1E">
        <w:rPr>
          <w:lang w:val="nl-NL"/>
        </w:rPr>
        <w:t>Dit scenario doet zich voor wanneer de gebruiker via een tussenpersoon (</w:t>
      </w:r>
      <w:r>
        <w:rPr>
          <w:lang w:val="nl-NL"/>
        </w:rPr>
        <w:t>Peppol Access Point</w:t>
      </w:r>
      <w:r w:rsidRPr="00B27B1E">
        <w:rPr>
          <w:lang w:val="nl-NL"/>
        </w:rPr>
        <w:t>) gaat die de Hermes-integratieovereenkomst heeft ondertekend en de informatie van de gebruiker niet heeft verzonden.</w:t>
      </w:r>
    </w:p>
  </w:footnote>
  <w:footnote w:id="5">
    <w:p w14:paraId="5BF5CDB2" w14:textId="77777777" w:rsidR="00B63F19" w:rsidRPr="00B27B1E" w:rsidRDefault="00B63F19" w:rsidP="000823F2">
      <w:pPr>
        <w:pStyle w:val="FootnoteText"/>
        <w:tabs>
          <w:tab w:val="left" w:pos="900"/>
        </w:tabs>
        <w:rPr>
          <w:lang w:val="nl-BE"/>
        </w:rPr>
      </w:pPr>
      <w:r>
        <w:rPr>
          <w:rStyle w:val="FootnoteReference"/>
        </w:rPr>
        <w:footnoteRef/>
      </w:r>
      <w:r w:rsidRPr="00B27B1E">
        <w:rPr>
          <w:lang w:val="nl-BE"/>
        </w:rPr>
        <w:t xml:space="preserve"> </w:t>
      </w:r>
      <w:r w:rsidRPr="00B27B1E">
        <w:rPr>
          <w:lang w:val="nl-NL"/>
        </w:rPr>
        <w:t>Dit scenario doet zich voor wanneer de gebruiker via een tussenpersoon (</w:t>
      </w:r>
      <w:r>
        <w:rPr>
          <w:lang w:val="nl-NL"/>
        </w:rPr>
        <w:t>Peppol Access Point</w:t>
      </w:r>
      <w:r w:rsidRPr="00B27B1E">
        <w:rPr>
          <w:lang w:val="nl-NL"/>
        </w:rPr>
        <w:t>) gaat die de Hermes-integratieovereenkomst heeft ondertekend en de informatie van de gebruiker niet heeft verzonden.</w:t>
      </w:r>
    </w:p>
  </w:footnote>
  <w:footnote w:id="6">
    <w:p w14:paraId="6BF2ADBA" w14:textId="052DD630" w:rsidR="00B63F19" w:rsidRPr="009A1297" w:rsidRDefault="00B63F19">
      <w:pPr>
        <w:pStyle w:val="FootnoteText"/>
        <w:rPr>
          <w:lang w:val="nl-BE"/>
        </w:rPr>
      </w:pPr>
      <w:r>
        <w:rPr>
          <w:rStyle w:val="FootnoteReference"/>
        </w:rPr>
        <w:footnoteRef/>
      </w:r>
      <w:r w:rsidRPr="009A1297">
        <w:rPr>
          <w:lang w:val="nl-BE"/>
        </w:rPr>
        <w:t xml:space="preserve"> </w:t>
      </w:r>
      <w:proofErr w:type="spellStart"/>
      <w:r>
        <w:rPr>
          <w:lang w:val="nl-BE"/>
        </w:rPr>
        <w:t>Gesupporteerde</w:t>
      </w:r>
      <w:proofErr w:type="spellEnd"/>
      <w:r>
        <w:rPr>
          <w:lang w:val="nl-BE"/>
        </w:rPr>
        <w:t xml:space="preserve"> formaten/extensies: </w:t>
      </w:r>
      <w:proofErr w:type="spellStart"/>
      <w:r>
        <w:rPr>
          <w:lang w:val="nl-BE"/>
        </w:rPr>
        <w:t>jpeg</w:t>
      </w:r>
      <w:proofErr w:type="spellEnd"/>
      <w:r>
        <w:rPr>
          <w:lang w:val="nl-BE"/>
        </w:rPr>
        <w:t xml:space="preserve">, jpg, </w:t>
      </w:r>
      <w:proofErr w:type="spellStart"/>
      <w:r>
        <w:rPr>
          <w:lang w:val="nl-BE"/>
        </w:rPr>
        <w:t>png</w:t>
      </w:r>
      <w:proofErr w:type="spellEnd"/>
      <w:r>
        <w:rPr>
          <w:lang w:val="nl-BE"/>
        </w:rPr>
        <w:t xml:space="preserve">; maximale grootte: 1Mb; </w:t>
      </w:r>
      <w:proofErr w:type="spellStart"/>
      <w:r>
        <w:rPr>
          <w:lang w:val="nl-BE"/>
        </w:rPr>
        <w:t>color</w:t>
      </w:r>
      <w:proofErr w:type="spellEnd"/>
      <w:r>
        <w:rPr>
          <w:lang w:val="nl-BE"/>
        </w:rPr>
        <w:t xml:space="preserve"> </w:t>
      </w:r>
      <w:proofErr w:type="spellStart"/>
      <w:r>
        <w:rPr>
          <w:lang w:val="nl-BE"/>
        </w:rPr>
        <w:t>encoding</w:t>
      </w:r>
      <w:proofErr w:type="spellEnd"/>
      <w:r>
        <w:rPr>
          <w:lang w:val="nl-BE"/>
        </w:rPr>
        <w:t xml:space="preserve">: RGB </w:t>
      </w:r>
    </w:p>
  </w:footnote>
  <w:footnote w:id="7">
    <w:p w14:paraId="793B28FD" w14:textId="6BB62856" w:rsidR="00B63F19" w:rsidRPr="00790730" w:rsidRDefault="00B63F19">
      <w:pPr>
        <w:pStyle w:val="FootnoteText"/>
        <w:rPr>
          <w:lang w:val="nl-BE"/>
        </w:rPr>
      </w:pPr>
      <w:r>
        <w:rPr>
          <w:rStyle w:val="FootnoteReference"/>
        </w:rPr>
        <w:footnoteRef/>
      </w:r>
      <w:r w:rsidRPr="00790730">
        <w:rPr>
          <w:lang w:val="nl-BE"/>
        </w:rPr>
        <w:t xml:space="preserve"> Enkel in te vullen indi</w:t>
      </w:r>
      <w:r>
        <w:rPr>
          <w:lang w:val="nl-BE"/>
        </w:rPr>
        <w:t>en</w:t>
      </w:r>
      <w:r w:rsidRPr="00790730">
        <w:rPr>
          <w:lang w:val="nl-BE"/>
        </w:rPr>
        <w:t xml:space="preserve"> A</w:t>
      </w:r>
      <w:r>
        <w:rPr>
          <w:lang w:val="nl-BE"/>
        </w:rPr>
        <w:t xml:space="preserve">ccess Point de negatieve feedback wenst te ontvangen via een unieke email adres. </w:t>
      </w:r>
      <w:r w:rsidRPr="00EF0E7F">
        <w:rPr>
          <w:lang w:val="nl-BE"/>
        </w:rPr>
        <w:t>(alleen mogelijk indien de clients geen ontvangstmogelijkheid hebben en niet specifiek op Hermes zijn geconfigureerd</w:t>
      </w:r>
      <w:r>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6668" w14:textId="7F48C75C" w:rsidR="00B63F19" w:rsidRDefault="00B63F19" w:rsidP="00DC6164">
    <w:pPr>
      <w:pStyle w:val="Header"/>
    </w:pPr>
    <w:r>
      <w:rPr>
        <w:noProof/>
        <w:color w:val="2B579A"/>
        <w:shd w:val="clear" w:color="auto" w:fill="E6E6E6"/>
      </w:rPr>
      <w:drawing>
        <wp:anchor distT="0" distB="0" distL="114300" distR="114300" simplePos="0" relativeHeight="251658242" behindDoc="0" locked="0" layoutInCell="1" allowOverlap="1" wp14:anchorId="26151C1E" wp14:editId="12C17639">
          <wp:simplePos x="0" y="0"/>
          <wp:positionH relativeFrom="column">
            <wp:posOffset>-400050</wp:posOffset>
          </wp:positionH>
          <wp:positionV relativeFrom="paragraph">
            <wp:posOffset>-162560</wp:posOffset>
          </wp:positionV>
          <wp:extent cx="3333115" cy="1122680"/>
          <wp:effectExtent l="0" t="0" r="0" b="0"/>
          <wp:wrapThrough wrapText="bothSides">
            <wp:wrapPolygon edited="0">
              <wp:start x="1852" y="4032"/>
              <wp:lineTo x="1358" y="10629"/>
              <wp:lineTo x="1975" y="16493"/>
              <wp:lineTo x="2099" y="17226"/>
              <wp:lineTo x="5308" y="17226"/>
              <wp:lineTo x="16543" y="15760"/>
              <wp:lineTo x="16543" y="12095"/>
              <wp:lineTo x="5802" y="10629"/>
              <wp:lineTo x="19999" y="9896"/>
              <wp:lineTo x="19999" y="6597"/>
              <wp:lineTo x="4691" y="4032"/>
              <wp:lineTo x="1852" y="4032"/>
            </wp:wrapPolygon>
          </wp:wrapThrough>
          <wp:docPr id="86" name="Graphic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115" cy="1122680"/>
                  </a:xfrm>
                  <a:prstGeom prst="rect">
                    <a:avLst/>
                  </a:prstGeom>
                </pic:spPr>
              </pic:pic>
            </a:graphicData>
          </a:graphic>
          <wp14:sizeRelH relativeFrom="page">
            <wp14:pctWidth>0</wp14:pctWidth>
          </wp14:sizeRelH>
          <wp14:sizeRelV relativeFrom="page">
            <wp14:pctHeight>0</wp14:pctHeight>
          </wp14:sizeRelV>
        </wp:anchor>
      </w:drawing>
    </w:r>
  </w:p>
  <w:p w14:paraId="61CDCEAD" w14:textId="77777777" w:rsidR="00B63F19" w:rsidRDefault="00B63F19" w:rsidP="00DC6164">
    <w:pPr>
      <w:pStyle w:val="Header"/>
    </w:pPr>
  </w:p>
  <w:p w14:paraId="25B68469" w14:textId="77777777" w:rsidR="00B63F19" w:rsidRDefault="008F44A8" w:rsidP="00DC6164">
    <w:pPr>
      <w:pStyle w:val="Header"/>
      <w:jc w:val="right"/>
    </w:pPr>
    <w:sdt>
      <w:sdtPr>
        <w:rPr>
          <w:color w:val="2B579A"/>
          <w:shd w:val="clear" w:color="auto" w:fill="E6E6E6"/>
        </w:rPr>
        <w:id w:val="2254688"/>
        <w:docPartObj>
          <w:docPartGallery w:val="Page Numbers (Top of Page)"/>
          <w:docPartUnique/>
        </w:docPartObj>
      </w:sdtPr>
      <w:sdtEndPr>
        <w:rPr>
          <w:color w:val="auto"/>
          <w:shd w:val="clear" w:color="auto" w:fill="auto"/>
        </w:rPr>
      </w:sdtEndPr>
      <w:sdtContent>
        <w:r w:rsidR="00B63F19">
          <w:rPr>
            <w:color w:val="2B579A"/>
            <w:shd w:val="clear" w:color="auto" w:fill="E6E6E6"/>
          </w:rPr>
          <w:fldChar w:fldCharType="begin"/>
        </w:r>
        <w:r w:rsidR="00B63F19">
          <w:instrText xml:space="preserve"> PAGE   \* MERGEFORMAT </w:instrText>
        </w:r>
        <w:r w:rsidR="00B63F19">
          <w:rPr>
            <w:color w:val="2B579A"/>
            <w:shd w:val="clear" w:color="auto" w:fill="E6E6E6"/>
          </w:rPr>
          <w:fldChar w:fldCharType="separate"/>
        </w:r>
        <w:r w:rsidR="00B63F19">
          <w:rPr>
            <w:noProof/>
          </w:rPr>
          <w:t>4</w:t>
        </w:r>
        <w:r w:rsidR="00B63F19">
          <w:rPr>
            <w:noProof/>
            <w:color w:val="2B579A"/>
            <w:shd w:val="clear" w:color="auto" w:fill="E6E6E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53F8"/>
    <w:multiLevelType w:val="hybridMultilevel"/>
    <w:tmpl w:val="A1BC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3A4"/>
    <w:multiLevelType w:val="hybridMultilevel"/>
    <w:tmpl w:val="9B00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338DD"/>
    <w:multiLevelType w:val="hybridMultilevel"/>
    <w:tmpl w:val="8AD8077E"/>
    <w:lvl w:ilvl="0" w:tplc="D280260C">
      <w:start w:val="1"/>
      <w:numFmt w:val="bullet"/>
      <w:lvlText w:val="-"/>
      <w:lvlJc w:val="left"/>
      <w:pPr>
        <w:ind w:left="720" w:hanging="360"/>
      </w:pPr>
      <w:rPr>
        <w:rFonts w:ascii="Calibri" w:hAnsi="Calibri" w:hint="default"/>
      </w:rPr>
    </w:lvl>
    <w:lvl w:ilvl="1" w:tplc="E44824C6">
      <w:start w:val="1"/>
      <w:numFmt w:val="bullet"/>
      <w:lvlText w:val="o"/>
      <w:lvlJc w:val="left"/>
      <w:pPr>
        <w:ind w:left="1440" w:hanging="360"/>
      </w:pPr>
      <w:rPr>
        <w:rFonts w:ascii="Courier New" w:hAnsi="Courier New" w:hint="default"/>
      </w:rPr>
    </w:lvl>
    <w:lvl w:ilvl="2" w:tplc="2BD866EE">
      <w:start w:val="1"/>
      <w:numFmt w:val="bullet"/>
      <w:lvlText w:val=""/>
      <w:lvlJc w:val="left"/>
      <w:pPr>
        <w:ind w:left="2160" w:hanging="360"/>
      </w:pPr>
      <w:rPr>
        <w:rFonts w:ascii="Wingdings" w:hAnsi="Wingdings" w:hint="default"/>
      </w:rPr>
    </w:lvl>
    <w:lvl w:ilvl="3" w:tplc="526C6C92">
      <w:start w:val="1"/>
      <w:numFmt w:val="bullet"/>
      <w:lvlText w:val=""/>
      <w:lvlJc w:val="left"/>
      <w:pPr>
        <w:ind w:left="2880" w:hanging="360"/>
      </w:pPr>
      <w:rPr>
        <w:rFonts w:ascii="Symbol" w:hAnsi="Symbol" w:hint="default"/>
      </w:rPr>
    </w:lvl>
    <w:lvl w:ilvl="4" w:tplc="91863008">
      <w:start w:val="1"/>
      <w:numFmt w:val="bullet"/>
      <w:lvlText w:val="o"/>
      <w:lvlJc w:val="left"/>
      <w:pPr>
        <w:ind w:left="3600" w:hanging="360"/>
      </w:pPr>
      <w:rPr>
        <w:rFonts w:ascii="Courier New" w:hAnsi="Courier New" w:hint="default"/>
      </w:rPr>
    </w:lvl>
    <w:lvl w:ilvl="5" w:tplc="EE1672A2">
      <w:start w:val="1"/>
      <w:numFmt w:val="bullet"/>
      <w:lvlText w:val=""/>
      <w:lvlJc w:val="left"/>
      <w:pPr>
        <w:ind w:left="4320" w:hanging="360"/>
      </w:pPr>
      <w:rPr>
        <w:rFonts w:ascii="Wingdings" w:hAnsi="Wingdings" w:hint="default"/>
      </w:rPr>
    </w:lvl>
    <w:lvl w:ilvl="6" w:tplc="29C48D5A">
      <w:start w:val="1"/>
      <w:numFmt w:val="bullet"/>
      <w:lvlText w:val=""/>
      <w:lvlJc w:val="left"/>
      <w:pPr>
        <w:ind w:left="5040" w:hanging="360"/>
      </w:pPr>
      <w:rPr>
        <w:rFonts w:ascii="Symbol" w:hAnsi="Symbol" w:hint="default"/>
      </w:rPr>
    </w:lvl>
    <w:lvl w:ilvl="7" w:tplc="36642388">
      <w:start w:val="1"/>
      <w:numFmt w:val="bullet"/>
      <w:lvlText w:val="o"/>
      <w:lvlJc w:val="left"/>
      <w:pPr>
        <w:ind w:left="5760" w:hanging="360"/>
      </w:pPr>
      <w:rPr>
        <w:rFonts w:ascii="Courier New" w:hAnsi="Courier New" w:hint="default"/>
      </w:rPr>
    </w:lvl>
    <w:lvl w:ilvl="8" w:tplc="5D18D12A">
      <w:start w:val="1"/>
      <w:numFmt w:val="bullet"/>
      <w:lvlText w:val=""/>
      <w:lvlJc w:val="left"/>
      <w:pPr>
        <w:ind w:left="6480" w:hanging="360"/>
      </w:pPr>
      <w:rPr>
        <w:rFonts w:ascii="Wingdings" w:hAnsi="Wingdings" w:hint="default"/>
      </w:rPr>
    </w:lvl>
  </w:abstractNum>
  <w:abstractNum w:abstractNumId="3" w15:restartNumberingAfterBreak="0">
    <w:nsid w:val="3E353E5E"/>
    <w:multiLevelType w:val="hybridMultilevel"/>
    <w:tmpl w:val="FFFFFFFF"/>
    <w:lvl w:ilvl="0" w:tplc="CB88D646">
      <w:start w:val="1"/>
      <w:numFmt w:val="bullet"/>
      <w:lvlText w:val="-"/>
      <w:lvlJc w:val="left"/>
      <w:pPr>
        <w:ind w:left="720" w:hanging="360"/>
      </w:pPr>
      <w:rPr>
        <w:rFonts w:ascii="Calibri" w:hAnsi="Calibri" w:hint="default"/>
      </w:rPr>
    </w:lvl>
    <w:lvl w:ilvl="1" w:tplc="EFFE6374">
      <w:start w:val="1"/>
      <w:numFmt w:val="bullet"/>
      <w:lvlText w:val="o"/>
      <w:lvlJc w:val="left"/>
      <w:pPr>
        <w:ind w:left="1440" w:hanging="360"/>
      </w:pPr>
      <w:rPr>
        <w:rFonts w:ascii="Courier New" w:hAnsi="Courier New" w:hint="default"/>
      </w:rPr>
    </w:lvl>
    <w:lvl w:ilvl="2" w:tplc="B666177E">
      <w:start w:val="1"/>
      <w:numFmt w:val="bullet"/>
      <w:lvlText w:val=""/>
      <w:lvlJc w:val="left"/>
      <w:pPr>
        <w:ind w:left="2160" w:hanging="360"/>
      </w:pPr>
      <w:rPr>
        <w:rFonts w:ascii="Wingdings" w:hAnsi="Wingdings" w:hint="default"/>
      </w:rPr>
    </w:lvl>
    <w:lvl w:ilvl="3" w:tplc="93443916">
      <w:start w:val="1"/>
      <w:numFmt w:val="bullet"/>
      <w:lvlText w:val=""/>
      <w:lvlJc w:val="left"/>
      <w:pPr>
        <w:ind w:left="2880" w:hanging="360"/>
      </w:pPr>
      <w:rPr>
        <w:rFonts w:ascii="Symbol" w:hAnsi="Symbol" w:hint="default"/>
      </w:rPr>
    </w:lvl>
    <w:lvl w:ilvl="4" w:tplc="94E8F8AA">
      <w:start w:val="1"/>
      <w:numFmt w:val="bullet"/>
      <w:lvlText w:val="o"/>
      <w:lvlJc w:val="left"/>
      <w:pPr>
        <w:ind w:left="3600" w:hanging="360"/>
      </w:pPr>
      <w:rPr>
        <w:rFonts w:ascii="Courier New" w:hAnsi="Courier New" w:hint="default"/>
      </w:rPr>
    </w:lvl>
    <w:lvl w:ilvl="5" w:tplc="2B968E72">
      <w:start w:val="1"/>
      <w:numFmt w:val="bullet"/>
      <w:lvlText w:val=""/>
      <w:lvlJc w:val="left"/>
      <w:pPr>
        <w:ind w:left="4320" w:hanging="360"/>
      </w:pPr>
      <w:rPr>
        <w:rFonts w:ascii="Wingdings" w:hAnsi="Wingdings" w:hint="default"/>
      </w:rPr>
    </w:lvl>
    <w:lvl w:ilvl="6" w:tplc="4A8AF5A2">
      <w:start w:val="1"/>
      <w:numFmt w:val="bullet"/>
      <w:lvlText w:val=""/>
      <w:lvlJc w:val="left"/>
      <w:pPr>
        <w:ind w:left="5040" w:hanging="360"/>
      </w:pPr>
      <w:rPr>
        <w:rFonts w:ascii="Symbol" w:hAnsi="Symbol" w:hint="default"/>
      </w:rPr>
    </w:lvl>
    <w:lvl w:ilvl="7" w:tplc="F9F4D214">
      <w:start w:val="1"/>
      <w:numFmt w:val="bullet"/>
      <w:lvlText w:val="o"/>
      <w:lvlJc w:val="left"/>
      <w:pPr>
        <w:ind w:left="5760" w:hanging="360"/>
      </w:pPr>
      <w:rPr>
        <w:rFonts w:ascii="Courier New" w:hAnsi="Courier New" w:hint="default"/>
      </w:rPr>
    </w:lvl>
    <w:lvl w:ilvl="8" w:tplc="FABECE98">
      <w:start w:val="1"/>
      <w:numFmt w:val="bullet"/>
      <w:lvlText w:val=""/>
      <w:lvlJc w:val="left"/>
      <w:pPr>
        <w:ind w:left="6480" w:hanging="360"/>
      </w:pPr>
      <w:rPr>
        <w:rFonts w:ascii="Wingdings" w:hAnsi="Wingdings" w:hint="default"/>
      </w:rPr>
    </w:lvl>
  </w:abstractNum>
  <w:abstractNum w:abstractNumId="4" w15:restartNumberingAfterBreak="0">
    <w:nsid w:val="4E8049BD"/>
    <w:multiLevelType w:val="hybridMultilevel"/>
    <w:tmpl w:val="DA06A922"/>
    <w:lvl w:ilvl="0" w:tplc="07E058D8">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14A4D0B"/>
    <w:multiLevelType w:val="hybridMultilevel"/>
    <w:tmpl w:val="ACF82A7C"/>
    <w:lvl w:ilvl="0" w:tplc="B1FCAADE">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94D1C6F"/>
    <w:multiLevelType w:val="hybridMultilevel"/>
    <w:tmpl w:val="E5964320"/>
    <w:lvl w:ilvl="0" w:tplc="8276900C">
      <w:start w:val="1"/>
      <w:numFmt w:val="bullet"/>
      <w:lvlText w:val="-"/>
      <w:lvlJc w:val="left"/>
      <w:pPr>
        <w:ind w:left="720" w:hanging="360"/>
      </w:pPr>
      <w:rPr>
        <w:rFonts w:ascii="Calibri" w:hAnsi="Calibri" w:hint="default"/>
      </w:rPr>
    </w:lvl>
    <w:lvl w:ilvl="1" w:tplc="8FFE768C">
      <w:start w:val="1"/>
      <w:numFmt w:val="bullet"/>
      <w:lvlText w:val="o"/>
      <w:lvlJc w:val="left"/>
      <w:pPr>
        <w:ind w:left="1440" w:hanging="360"/>
      </w:pPr>
      <w:rPr>
        <w:rFonts w:ascii="Courier New" w:hAnsi="Courier New" w:hint="default"/>
      </w:rPr>
    </w:lvl>
    <w:lvl w:ilvl="2" w:tplc="5F548074">
      <w:start w:val="1"/>
      <w:numFmt w:val="bullet"/>
      <w:lvlText w:val=""/>
      <w:lvlJc w:val="left"/>
      <w:pPr>
        <w:ind w:left="2160" w:hanging="360"/>
      </w:pPr>
      <w:rPr>
        <w:rFonts w:ascii="Wingdings" w:hAnsi="Wingdings" w:hint="default"/>
      </w:rPr>
    </w:lvl>
    <w:lvl w:ilvl="3" w:tplc="4DFABF6A">
      <w:start w:val="1"/>
      <w:numFmt w:val="bullet"/>
      <w:lvlText w:val=""/>
      <w:lvlJc w:val="left"/>
      <w:pPr>
        <w:ind w:left="2880" w:hanging="360"/>
      </w:pPr>
      <w:rPr>
        <w:rFonts w:ascii="Symbol" w:hAnsi="Symbol" w:hint="default"/>
      </w:rPr>
    </w:lvl>
    <w:lvl w:ilvl="4" w:tplc="C028431E">
      <w:start w:val="1"/>
      <w:numFmt w:val="bullet"/>
      <w:lvlText w:val="o"/>
      <w:lvlJc w:val="left"/>
      <w:pPr>
        <w:ind w:left="3600" w:hanging="360"/>
      </w:pPr>
      <w:rPr>
        <w:rFonts w:ascii="Courier New" w:hAnsi="Courier New" w:hint="default"/>
      </w:rPr>
    </w:lvl>
    <w:lvl w:ilvl="5" w:tplc="55FAEBDE">
      <w:start w:val="1"/>
      <w:numFmt w:val="bullet"/>
      <w:lvlText w:val=""/>
      <w:lvlJc w:val="left"/>
      <w:pPr>
        <w:ind w:left="4320" w:hanging="360"/>
      </w:pPr>
      <w:rPr>
        <w:rFonts w:ascii="Wingdings" w:hAnsi="Wingdings" w:hint="default"/>
      </w:rPr>
    </w:lvl>
    <w:lvl w:ilvl="6" w:tplc="63D2E1DA">
      <w:start w:val="1"/>
      <w:numFmt w:val="bullet"/>
      <w:lvlText w:val=""/>
      <w:lvlJc w:val="left"/>
      <w:pPr>
        <w:ind w:left="5040" w:hanging="360"/>
      </w:pPr>
      <w:rPr>
        <w:rFonts w:ascii="Symbol" w:hAnsi="Symbol" w:hint="default"/>
      </w:rPr>
    </w:lvl>
    <w:lvl w:ilvl="7" w:tplc="FD4002FE">
      <w:start w:val="1"/>
      <w:numFmt w:val="bullet"/>
      <w:lvlText w:val="o"/>
      <w:lvlJc w:val="left"/>
      <w:pPr>
        <w:ind w:left="5760" w:hanging="360"/>
      </w:pPr>
      <w:rPr>
        <w:rFonts w:ascii="Courier New" w:hAnsi="Courier New" w:hint="default"/>
      </w:rPr>
    </w:lvl>
    <w:lvl w:ilvl="8" w:tplc="3B3CDE58">
      <w:start w:val="1"/>
      <w:numFmt w:val="bullet"/>
      <w:lvlText w:val=""/>
      <w:lvlJc w:val="left"/>
      <w:pPr>
        <w:ind w:left="6480" w:hanging="360"/>
      </w:pPr>
      <w:rPr>
        <w:rFonts w:ascii="Wingdings" w:hAnsi="Wingdings" w:hint="default"/>
      </w:rPr>
    </w:lvl>
  </w:abstractNum>
  <w:abstractNum w:abstractNumId="7" w15:restartNumberingAfterBreak="0">
    <w:nsid w:val="5F6C7B03"/>
    <w:multiLevelType w:val="hybridMultilevel"/>
    <w:tmpl w:val="06206C1E"/>
    <w:lvl w:ilvl="0" w:tplc="D280260C">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871459"/>
    <w:multiLevelType w:val="hybridMultilevel"/>
    <w:tmpl w:val="979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862C5"/>
    <w:multiLevelType w:val="hybridMultilevel"/>
    <w:tmpl w:val="68D6748A"/>
    <w:lvl w:ilvl="0" w:tplc="6344C670">
      <w:start w:val="5"/>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67655DDC"/>
    <w:multiLevelType w:val="hybridMultilevel"/>
    <w:tmpl w:val="9864C4A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15:restartNumberingAfterBreak="0">
    <w:nsid w:val="6A9109D6"/>
    <w:multiLevelType w:val="hybridMultilevel"/>
    <w:tmpl w:val="3DEC15A0"/>
    <w:lvl w:ilvl="0" w:tplc="FFFFFFFF">
      <w:start w:val="5"/>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2" w15:restartNumberingAfterBreak="0">
    <w:nsid w:val="70887454"/>
    <w:multiLevelType w:val="hybridMultilevel"/>
    <w:tmpl w:val="FFFFFFFF"/>
    <w:lvl w:ilvl="0" w:tplc="170ECE6A">
      <w:start w:val="1"/>
      <w:numFmt w:val="bullet"/>
      <w:lvlText w:val="-"/>
      <w:lvlJc w:val="left"/>
      <w:pPr>
        <w:ind w:left="720" w:hanging="360"/>
      </w:pPr>
      <w:rPr>
        <w:rFonts w:ascii="Calibri" w:hAnsi="Calibri" w:hint="default"/>
      </w:rPr>
    </w:lvl>
    <w:lvl w:ilvl="1" w:tplc="3390A770">
      <w:start w:val="1"/>
      <w:numFmt w:val="bullet"/>
      <w:lvlText w:val="o"/>
      <w:lvlJc w:val="left"/>
      <w:pPr>
        <w:ind w:left="1440" w:hanging="360"/>
      </w:pPr>
      <w:rPr>
        <w:rFonts w:ascii="Courier New" w:hAnsi="Courier New" w:hint="default"/>
      </w:rPr>
    </w:lvl>
    <w:lvl w:ilvl="2" w:tplc="03648F72">
      <w:start w:val="1"/>
      <w:numFmt w:val="bullet"/>
      <w:lvlText w:val=""/>
      <w:lvlJc w:val="left"/>
      <w:pPr>
        <w:ind w:left="2160" w:hanging="360"/>
      </w:pPr>
      <w:rPr>
        <w:rFonts w:ascii="Wingdings" w:hAnsi="Wingdings" w:hint="default"/>
      </w:rPr>
    </w:lvl>
    <w:lvl w:ilvl="3" w:tplc="AF7A4740">
      <w:start w:val="1"/>
      <w:numFmt w:val="bullet"/>
      <w:lvlText w:val=""/>
      <w:lvlJc w:val="left"/>
      <w:pPr>
        <w:ind w:left="2880" w:hanging="360"/>
      </w:pPr>
      <w:rPr>
        <w:rFonts w:ascii="Symbol" w:hAnsi="Symbol" w:hint="default"/>
      </w:rPr>
    </w:lvl>
    <w:lvl w:ilvl="4" w:tplc="E14482EA">
      <w:start w:val="1"/>
      <w:numFmt w:val="bullet"/>
      <w:lvlText w:val="o"/>
      <w:lvlJc w:val="left"/>
      <w:pPr>
        <w:ind w:left="3600" w:hanging="360"/>
      </w:pPr>
      <w:rPr>
        <w:rFonts w:ascii="Courier New" w:hAnsi="Courier New" w:hint="default"/>
      </w:rPr>
    </w:lvl>
    <w:lvl w:ilvl="5" w:tplc="E1B0B6AC">
      <w:start w:val="1"/>
      <w:numFmt w:val="bullet"/>
      <w:lvlText w:val=""/>
      <w:lvlJc w:val="left"/>
      <w:pPr>
        <w:ind w:left="4320" w:hanging="360"/>
      </w:pPr>
      <w:rPr>
        <w:rFonts w:ascii="Wingdings" w:hAnsi="Wingdings" w:hint="default"/>
      </w:rPr>
    </w:lvl>
    <w:lvl w:ilvl="6" w:tplc="96AA6D72">
      <w:start w:val="1"/>
      <w:numFmt w:val="bullet"/>
      <w:lvlText w:val=""/>
      <w:lvlJc w:val="left"/>
      <w:pPr>
        <w:ind w:left="5040" w:hanging="360"/>
      </w:pPr>
      <w:rPr>
        <w:rFonts w:ascii="Symbol" w:hAnsi="Symbol" w:hint="default"/>
      </w:rPr>
    </w:lvl>
    <w:lvl w:ilvl="7" w:tplc="51D23A50">
      <w:start w:val="1"/>
      <w:numFmt w:val="bullet"/>
      <w:lvlText w:val="o"/>
      <w:lvlJc w:val="left"/>
      <w:pPr>
        <w:ind w:left="5760" w:hanging="360"/>
      </w:pPr>
      <w:rPr>
        <w:rFonts w:ascii="Courier New" w:hAnsi="Courier New" w:hint="default"/>
      </w:rPr>
    </w:lvl>
    <w:lvl w:ilvl="8" w:tplc="7FFC5072">
      <w:start w:val="1"/>
      <w:numFmt w:val="bullet"/>
      <w:lvlText w:val=""/>
      <w:lvlJc w:val="left"/>
      <w:pPr>
        <w:ind w:left="6480" w:hanging="360"/>
      </w:pPr>
      <w:rPr>
        <w:rFonts w:ascii="Wingdings" w:hAnsi="Wingdings" w:hint="default"/>
      </w:rPr>
    </w:lvl>
  </w:abstractNum>
  <w:abstractNum w:abstractNumId="13" w15:restartNumberingAfterBreak="0">
    <w:nsid w:val="7AE31D7F"/>
    <w:multiLevelType w:val="hybridMultilevel"/>
    <w:tmpl w:val="7C542384"/>
    <w:lvl w:ilvl="0" w:tplc="EB98C246">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2"/>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2"/>
  </w:num>
  <w:num w:numId="10">
    <w:abstractNumId w:val="3"/>
  </w:num>
  <w:num w:numId="11">
    <w:abstractNumId w:val="7"/>
  </w:num>
  <w:num w:numId="12">
    <w:abstractNumId w:val="10"/>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A25F0"/>
    <w:rsid w:val="0000221B"/>
    <w:rsid w:val="00002BA7"/>
    <w:rsid w:val="00002F78"/>
    <w:rsid w:val="00006095"/>
    <w:rsid w:val="00012830"/>
    <w:rsid w:val="00017E57"/>
    <w:rsid w:val="0002756F"/>
    <w:rsid w:val="00032F87"/>
    <w:rsid w:val="00033043"/>
    <w:rsid w:val="00035854"/>
    <w:rsid w:val="00043F8C"/>
    <w:rsid w:val="00044B34"/>
    <w:rsid w:val="00044C72"/>
    <w:rsid w:val="00052349"/>
    <w:rsid w:val="000526F0"/>
    <w:rsid w:val="00053D51"/>
    <w:rsid w:val="00055CE0"/>
    <w:rsid w:val="000573C9"/>
    <w:rsid w:val="0006140D"/>
    <w:rsid w:val="00075630"/>
    <w:rsid w:val="0007709F"/>
    <w:rsid w:val="000823F2"/>
    <w:rsid w:val="00084648"/>
    <w:rsid w:val="00093685"/>
    <w:rsid w:val="0009655F"/>
    <w:rsid w:val="00096DBB"/>
    <w:rsid w:val="000A1837"/>
    <w:rsid w:val="000A2D83"/>
    <w:rsid w:val="000A3900"/>
    <w:rsid w:val="000A3EA4"/>
    <w:rsid w:val="000B210A"/>
    <w:rsid w:val="000B53F5"/>
    <w:rsid w:val="000B77E2"/>
    <w:rsid w:val="000C050D"/>
    <w:rsid w:val="000C0F11"/>
    <w:rsid w:val="000C2477"/>
    <w:rsid w:val="000C70D9"/>
    <w:rsid w:val="000D4F54"/>
    <w:rsid w:val="000D6A1A"/>
    <w:rsid w:val="000D77C2"/>
    <w:rsid w:val="000E0B81"/>
    <w:rsid w:val="000F1AC3"/>
    <w:rsid w:val="000F58E6"/>
    <w:rsid w:val="000F6F7B"/>
    <w:rsid w:val="00104AB7"/>
    <w:rsid w:val="001067DF"/>
    <w:rsid w:val="001074FE"/>
    <w:rsid w:val="00117D9D"/>
    <w:rsid w:val="00134A80"/>
    <w:rsid w:val="0014347D"/>
    <w:rsid w:val="00147425"/>
    <w:rsid w:val="00147896"/>
    <w:rsid w:val="0015159B"/>
    <w:rsid w:val="001518CC"/>
    <w:rsid w:val="001573CC"/>
    <w:rsid w:val="00161AB2"/>
    <w:rsid w:val="001640A4"/>
    <w:rsid w:val="00170BDA"/>
    <w:rsid w:val="00172F8D"/>
    <w:rsid w:val="001743ED"/>
    <w:rsid w:val="00174FF8"/>
    <w:rsid w:val="0018419D"/>
    <w:rsid w:val="00185705"/>
    <w:rsid w:val="00191727"/>
    <w:rsid w:val="00191C87"/>
    <w:rsid w:val="001929FE"/>
    <w:rsid w:val="00192BE2"/>
    <w:rsid w:val="00194A89"/>
    <w:rsid w:val="001A3E68"/>
    <w:rsid w:val="001A5224"/>
    <w:rsid w:val="001A7AA6"/>
    <w:rsid w:val="001B01B0"/>
    <w:rsid w:val="001B2DA6"/>
    <w:rsid w:val="001B4B22"/>
    <w:rsid w:val="001B5304"/>
    <w:rsid w:val="001B5EDB"/>
    <w:rsid w:val="001C2739"/>
    <w:rsid w:val="001C3CF0"/>
    <w:rsid w:val="001C50A1"/>
    <w:rsid w:val="001C69D9"/>
    <w:rsid w:val="001C7960"/>
    <w:rsid w:val="001D597F"/>
    <w:rsid w:val="001D62D8"/>
    <w:rsid w:val="001D636B"/>
    <w:rsid w:val="001D6D1E"/>
    <w:rsid w:val="001F08A7"/>
    <w:rsid w:val="001F1D0B"/>
    <w:rsid w:val="001F5BBF"/>
    <w:rsid w:val="00207D44"/>
    <w:rsid w:val="00207D52"/>
    <w:rsid w:val="0020930B"/>
    <w:rsid w:val="0021224A"/>
    <w:rsid w:val="002128F8"/>
    <w:rsid w:val="0021762A"/>
    <w:rsid w:val="002201BF"/>
    <w:rsid w:val="002307DB"/>
    <w:rsid w:val="002363B4"/>
    <w:rsid w:val="00236710"/>
    <w:rsid w:val="00236C54"/>
    <w:rsid w:val="0024562B"/>
    <w:rsid w:val="00245A0D"/>
    <w:rsid w:val="002479F8"/>
    <w:rsid w:val="00247DFA"/>
    <w:rsid w:val="002622E2"/>
    <w:rsid w:val="0026466B"/>
    <w:rsid w:val="002651A4"/>
    <w:rsid w:val="00265DC9"/>
    <w:rsid w:val="00267608"/>
    <w:rsid w:val="00270AAE"/>
    <w:rsid w:val="00273F8A"/>
    <w:rsid w:val="002770B4"/>
    <w:rsid w:val="00280B27"/>
    <w:rsid w:val="00282D1C"/>
    <w:rsid w:val="00283A39"/>
    <w:rsid w:val="0028509F"/>
    <w:rsid w:val="002909E7"/>
    <w:rsid w:val="002A130B"/>
    <w:rsid w:val="002A1EC3"/>
    <w:rsid w:val="002A2CC8"/>
    <w:rsid w:val="002A6667"/>
    <w:rsid w:val="002C1770"/>
    <w:rsid w:val="002C2D48"/>
    <w:rsid w:val="002C4935"/>
    <w:rsid w:val="002C7A57"/>
    <w:rsid w:val="002C7B4E"/>
    <w:rsid w:val="002D1681"/>
    <w:rsid w:val="002D348D"/>
    <w:rsid w:val="002D3D6D"/>
    <w:rsid w:val="002D5158"/>
    <w:rsid w:val="002D74FB"/>
    <w:rsid w:val="002E1E70"/>
    <w:rsid w:val="002E2BBA"/>
    <w:rsid w:val="002E66E5"/>
    <w:rsid w:val="002F12F3"/>
    <w:rsid w:val="002F1BD1"/>
    <w:rsid w:val="00300EFF"/>
    <w:rsid w:val="00302485"/>
    <w:rsid w:val="00302B3E"/>
    <w:rsid w:val="00306BB2"/>
    <w:rsid w:val="00306C88"/>
    <w:rsid w:val="00306CC8"/>
    <w:rsid w:val="0031069D"/>
    <w:rsid w:val="00316B3F"/>
    <w:rsid w:val="00317B97"/>
    <w:rsid w:val="00320687"/>
    <w:rsid w:val="00333DF8"/>
    <w:rsid w:val="00334020"/>
    <w:rsid w:val="0033418E"/>
    <w:rsid w:val="0033582B"/>
    <w:rsid w:val="00344DB1"/>
    <w:rsid w:val="00354E16"/>
    <w:rsid w:val="00355B97"/>
    <w:rsid w:val="00357004"/>
    <w:rsid w:val="00363F7B"/>
    <w:rsid w:val="00365518"/>
    <w:rsid w:val="00365BA4"/>
    <w:rsid w:val="00366ECD"/>
    <w:rsid w:val="0037215C"/>
    <w:rsid w:val="00373896"/>
    <w:rsid w:val="003746F7"/>
    <w:rsid w:val="0037625E"/>
    <w:rsid w:val="003779BE"/>
    <w:rsid w:val="00377EF1"/>
    <w:rsid w:val="003924B3"/>
    <w:rsid w:val="00394FA4"/>
    <w:rsid w:val="003A1949"/>
    <w:rsid w:val="003A2323"/>
    <w:rsid w:val="003AA904"/>
    <w:rsid w:val="003B595D"/>
    <w:rsid w:val="003B7DE6"/>
    <w:rsid w:val="003C2F43"/>
    <w:rsid w:val="003C4B80"/>
    <w:rsid w:val="003C511A"/>
    <w:rsid w:val="003D06C2"/>
    <w:rsid w:val="003D3311"/>
    <w:rsid w:val="003D3F6C"/>
    <w:rsid w:val="003D5094"/>
    <w:rsid w:val="003E07AC"/>
    <w:rsid w:val="003E2BD8"/>
    <w:rsid w:val="003E42C9"/>
    <w:rsid w:val="003E76D5"/>
    <w:rsid w:val="003F34FD"/>
    <w:rsid w:val="00401BA3"/>
    <w:rsid w:val="00402E27"/>
    <w:rsid w:val="00407F3B"/>
    <w:rsid w:val="0041093C"/>
    <w:rsid w:val="0041277F"/>
    <w:rsid w:val="00412ECB"/>
    <w:rsid w:val="00413314"/>
    <w:rsid w:val="00415DAE"/>
    <w:rsid w:val="00427541"/>
    <w:rsid w:val="004307BF"/>
    <w:rsid w:val="00434782"/>
    <w:rsid w:val="00442B63"/>
    <w:rsid w:val="00444BD6"/>
    <w:rsid w:val="00444D98"/>
    <w:rsid w:val="004455A6"/>
    <w:rsid w:val="00445681"/>
    <w:rsid w:val="004459A6"/>
    <w:rsid w:val="0044668C"/>
    <w:rsid w:val="0045189C"/>
    <w:rsid w:val="004555E5"/>
    <w:rsid w:val="00455781"/>
    <w:rsid w:val="00462806"/>
    <w:rsid w:val="00465BEA"/>
    <w:rsid w:val="0047077E"/>
    <w:rsid w:val="004708DC"/>
    <w:rsid w:val="004715B5"/>
    <w:rsid w:val="0047520C"/>
    <w:rsid w:val="00475AB7"/>
    <w:rsid w:val="0048117C"/>
    <w:rsid w:val="004828C5"/>
    <w:rsid w:val="00482C52"/>
    <w:rsid w:val="00484587"/>
    <w:rsid w:val="00485B94"/>
    <w:rsid w:val="004900D1"/>
    <w:rsid w:val="004940C1"/>
    <w:rsid w:val="00494F4C"/>
    <w:rsid w:val="00496EF0"/>
    <w:rsid w:val="004A24F3"/>
    <w:rsid w:val="004A3797"/>
    <w:rsid w:val="004A58DD"/>
    <w:rsid w:val="004B157E"/>
    <w:rsid w:val="004B4C9E"/>
    <w:rsid w:val="004C2974"/>
    <w:rsid w:val="004C3D38"/>
    <w:rsid w:val="004C7F97"/>
    <w:rsid w:val="004D1C11"/>
    <w:rsid w:val="004D5CFA"/>
    <w:rsid w:val="004D5D0D"/>
    <w:rsid w:val="004E2636"/>
    <w:rsid w:val="004E292E"/>
    <w:rsid w:val="004E34D7"/>
    <w:rsid w:val="004F0567"/>
    <w:rsid w:val="004F355E"/>
    <w:rsid w:val="004F35E9"/>
    <w:rsid w:val="004F4059"/>
    <w:rsid w:val="004F7C5F"/>
    <w:rsid w:val="00502015"/>
    <w:rsid w:val="005025CC"/>
    <w:rsid w:val="0050645B"/>
    <w:rsid w:val="005069C2"/>
    <w:rsid w:val="00506A21"/>
    <w:rsid w:val="005076E3"/>
    <w:rsid w:val="0051023B"/>
    <w:rsid w:val="0051783F"/>
    <w:rsid w:val="00521770"/>
    <w:rsid w:val="005228CE"/>
    <w:rsid w:val="00523929"/>
    <w:rsid w:val="00525EBD"/>
    <w:rsid w:val="00526280"/>
    <w:rsid w:val="00532F35"/>
    <w:rsid w:val="005438B3"/>
    <w:rsid w:val="00544A56"/>
    <w:rsid w:val="005462C4"/>
    <w:rsid w:val="00546494"/>
    <w:rsid w:val="00547EBF"/>
    <w:rsid w:val="005635B2"/>
    <w:rsid w:val="00563907"/>
    <w:rsid w:val="00566F92"/>
    <w:rsid w:val="00570E91"/>
    <w:rsid w:val="005778D4"/>
    <w:rsid w:val="00581D64"/>
    <w:rsid w:val="00585BF9"/>
    <w:rsid w:val="005872EE"/>
    <w:rsid w:val="00592018"/>
    <w:rsid w:val="00592C54"/>
    <w:rsid w:val="005971A7"/>
    <w:rsid w:val="0059793E"/>
    <w:rsid w:val="00597F09"/>
    <w:rsid w:val="005A10C5"/>
    <w:rsid w:val="005A2134"/>
    <w:rsid w:val="005A2FAD"/>
    <w:rsid w:val="005A5FA8"/>
    <w:rsid w:val="005B13D9"/>
    <w:rsid w:val="005B3FFF"/>
    <w:rsid w:val="005B5AC9"/>
    <w:rsid w:val="005B6AC3"/>
    <w:rsid w:val="005C3DDD"/>
    <w:rsid w:val="005C79D7"/>
    <w:rsid w:val="005D007F"/>
    <w:rsid w:val="005D25CF"/>
    <w:rsid w:val="005D33AC"/>
    <w:rsid w:val="005D5772"/>
    <w:rsid w:val="005D6047"/>
    <w:rsid w:val="005E0548"/>
    <w:rsid w:val="005E5B28"/>
    <w:rsid w:val="005E5D4A"/>
    <w:rsid w:val="005F0C8C"/>
    <w:rsid w:val="005F299C"/>
    <w:rsid w:val="005F3C85"/>
    <w:rsid w:val="005F6812"/>
    <w:rsid w:val="00601077"/>
    <w:rsid w:val="00610E90"/>
    <w:rsid w:val="00610EC4"/>
    <w:rsid w:val="00614011"/>
    <w:rsid w:val="0061665D"/>
    <w:rsid w:val="006173B7"/>
    <w:rsid w:val="0062056D"/>
    <w:rsid w:val="00632401"/>
    <w:rsid w:val="00636FFC"/>
    <w:rsid w:val="00637E7E"/>
    <w:rsid w:val="006414F9"/>
    <w:rsid w:val="00647C20"/>
    <w:rsid w:val="00647D3A"/>
    <w:rsid w:val="00650577"/>
    <w:rsid w:val="00660419"/>
    <w:rsid w:val="00661BB4"/>
    <w:rsid w:val="00662599"/>
    <w:rsid w:val="00671142"/>
    <w:rsid w:val="00682EB5"/>
    <w:rsid w:val="00693062"/>
    <w:rsid w:val="0069433F"/>
    <w:rsid w:val="00695652"/>
    <w:rsid w:val="006960A6"/>
    <w:rsid w:val="00697512"/>
    <w:rsid w:val="006A0119"/>
    <w:rsid w:val="006A25F0"/>
    <w:rsid w:val="006A2EC8"/>
    <w:rsid w:val="006A3AA9"/>
    <w:rsid w:val="006A5682"/>
    <w:rsid w:val="006A764F"/>
    <w:rsid w:val="006B3EE4"/>
    <w:rsid w:val="006B4DA3"/>
    <w:rsid w:val="006C1CA0"/>
    <w:rsid w:val="006C2E0B"/>
    <w:rsid w:val="006C31E9"/>
    <w:rsid w:val="006C560C"/>
    <w:rsid w:val="006C61C1"/>
    <w:rsid w:val="006D4C0F"/>
    <w:rsid w:val="006D5E0B"/>
    <w:rsid w:val="006D7C5A"/>
    <w:rsid w:val="006E0E94"/>
    <w:rsid w:val="006E20AA"/>
    <w:rsid w:val="006E699D"/>
    <w:rsid w:val="006F0E20"/>
    <w:rsid w:val="006F115A"/>
    <w:rsid w:val="006F11C6"/>
    <w:rsid w:val="006F1C78"/>
    <w:rsid w:val="006F3F18"/>
    <w:rsid w:val="006F648F"/>
    <w:rsid w:val="006F78FF"/>
    <w:rsid w:val="006F7FCA"/>
    <w:rsid w:val="00700527"/>
    <w:rsid w:val="0070384A"/>
    <w:rsid w:val="00706B7E"/>
    <w:rsid w:val="00707470"/>
    <w:rsid w:val="0071117C"/>
    <w:rsid w:val="0071170E"/>
    <w:rsid w:val="007121EC"/>
    <w:rsid w:val="007150BB"/>
    <w:rsid w:val="007178B5"/>
    <w:rsid w:val="00720D7F"/>
    <w:rsid w:val="00721E82"/>
    <w:rsid w:val="00721F74"/>
    <w:rsid w:val="00724E58"/>
    <w:rsid w:val="00726841"/>
    <w:rsid w:val="0074007B"/>
    <w:rsid w:val="00740886"/>
    <w:rsid w:val="0074571E"/>
    <w:rsid w:val="00761305"/>
    <w:rsid w:val="00762D26"/>
    <w:rsid w:val="0076729A"/>
    <w:rsid w:val="0077050D"/>
    <w:rsid w:val="00770EDF"/>
    <w:rsid w:val="007720B6"/>
    <w:rsid w:val="007730D0"/>
    <w:rsid w:val="00775E97"/>
    <w:rsid w:val="00780863"/>
    <w:rsid w:val="00782589"/>
    <w:rsid w:val="00790730"/>
    <w:rsid w:val="0079093B"/>
    <w:rsid w:val="00792C0F"/>
    <w:rsid w:val="00793E80"/>
    <w:rsid w:val="00794FD2"/>
    <w:rsid w:val="007951D9"/>
    <w:rsid w:val="007A5784"/>
    <w:rsid w:val="007B53B8"/>
    <w:rsid w:val="007C56F5"/>
    <w:rsid w:val="007D1BDC"/>
    <w:rsid w:val="007D1F12"/>
    <w:rsid w:val="007D2F87"/>
    <w:rsid w:val="007D5467"/>
    <w:rsid w:val="007D5AFC"/>
    <w:rsid w:val="007D606F"/>
    <w:rsid w:val="007E1396"/>
    <w:rsid w:val="007E210C"/>
    <w:rsid w:val="007E65AA"/>
    <w:rsid w:val="007E79B2"/>
    <w:rsid w:val="007F3035"/>
    <w:rsid w:val="007F55E3"/>
    <w:rsid w:val="007F703B"/>
    <w:rsid w:val="00800405"/>
    <w:rsid w:val="00801B35"/>
    <w:rsid w:val="008033C7"/>
    <w:rsid w:val="00811A52"/>
    <w:rsid w:val="00812C6D"/>
    <w:rsid w:val="008155D5"/>
    <w:rsid w:val="00815E90"/>
    <w:rsid w:val="00821925"/>
    <w:rsid w:val="00834D28"/>
    <w:rsid w:val="00835906"/>
    <w:rsid w:val="008376A0"/>
    <w:rsid w:val="0084136A"/>
    <w:rsid w:val="00846083"/>
    <w:rsid w:val="00846DF4"/>
    <w:rsid w:val="00855BCA"/>
    <w:rsid w:val="00857D4E"/>
    <w:rsid w:val="008613A7"/>
    <w:rsid w:val="008656A4"/>
    <w:rsid w:val="00870001"/>
    <w:rsid w:val="0087465A"/>
    <w:rsid w:val="0087582E"/>
    <w:rsid w:val="00875C32"/>
    <w:rsid w:val="00877EF2"/>
    <w:rsid w:val="0088117D"/>
    <w:rsid w:val="00882655"/>
    <w:rsid w:val="008842B2"/>
    <w:rsid w:val="00886A8A"/>
    <w:rsid w:val="008903D0"/>
    <w:rsid w:val="0089591F"/>
    <w:rsid w:val="00895E44"/>
    <w:rsid w:val="008A055A"/>
    <w:rsid w:val="008A2544"/>
    <w:rsid w:val="008B05B4"/>
    <w:rsid w:val="008B06BA"/>
    <w:rsid w:val="008B102C"/>
    <w:rsid w:val="008B11D1"/>
    <w:rsid w:val="008B346D"/>
    <w:rsid w:val="008C39A5"/>
    <w:rsid w:val="008C7E44"/>
    <w:rsid w:val="008D209F"/>
    <w:rsid w:val="008E0965"/>
    <w:rsid w:val="008E1890"/>
    <w:rsid w:val="008E1B0A"/>
    <w:rsid w:val="008E2D20"/>
    <w:rsid w:val="008E5E95"/>
    <w:rsid w:val="008F44A8"/>
    <w:rsid w:val="00902265"/>
    <w:rsid w:val="009046A6"/>
    <w:rsid w:val="009046D6"/>
    <w:rsid w:val="00905A55"/>
    <w:rsid w:val="0090762B"/>
    <w:rsid w:val="00910EE6"/>
    <w:rsid w:val="00917B94"/>
    <w:rsid w:val="00922815"/>
    <w:rsid w:val="00923A22"/>
    <w:rsid w:val="00925DED"/>
    <w:rsid w:val="00926835"/>
    <w:rsid w:val="00950CBF"/>
    <w:rsid w:val="009522A3"/>
    <w:rsid w:val="00955911"/>
    <w:rsid w:val="009571CD"/>
    <w:rsid w:val="009673C6"/>
    <w:rsid w:val="00975261"/>
    <w:rsid w:val="00977589"/>
    <w:rsid w:val="00977E5A"/>
    <w:rsid w:val="00982792"/>
    <w:rsid w:val="00983A53"/>
    <w:rsid w:val="00995630"/>
    <w:rsid w:val="009956D8"/>
    <w:rsid w:val="009A1297"/>
    <w:rsid w:val="009A1688"/>
    <w:rsid w:val="009C098B"/>
    <w:rsid w:val="009C1201"/>
    <w:rsid w:val="009C34E7"/>
    <w:rsid w:val="009D6BC0"/>
    <w:rsid w:val="009D7AD8"/>
    <w:rsid w:val="009E3A1A"/>
    <w:rsid w:val="009F2591"/>
    <w:rsid w:val="009F399D"/>
    <w:rsid w:val="00A0229D"/>
    <w:rsid w:val="00A046A7"/>
    <w:rsid w:val="00A046D0"/>
    <w:rsid w:val="00A046E2"/>
    <w:rsid w:val="00A04944"/>
    <w:rsid w:val="00A04A6A"/>
    <w:rsid w:val="00A066C7"/>
    <w:rsid w:val="00A06E69"/>
    <w:rsid w:val="00A1153C"/>
    <w:rsid w:val="00A11706"/>
    <w:rsid w:val="00A13D2E"/>
    <w:rsid w:val="00A1599E"/>
    <w:rsid w:val="00A260AD"/>
    <w:rsid w:val="00A306A9"/>
    <w:rsid w:val="00A330B0"/>
    <w:rsid w:val="00A37132"/>
    <w:rsid w:val="00A419B3"/>
    <w:rsid w:val="00A43737"/>
    <w:rsid w:val="00A43C88"/>
    <w:rsid w:val="00A43CA6"/>
    <w:rsid w:val="00A4445C"/>
    <w:rsid w:val="00A47650"/>
    <w:rsid w:val="00A54AF7"/>
    <w:rsid w:val="00A55113"/>
    <w:rsid w:val="00A55BED"/>
    <w:rsid w:val="00A561E1"/>
    <w:rsid w:val="00A574B5"/>
    <w:rsid w:val="00A57CE8"/>
    <w:rsid w:val="00A6031A"/>
    <w:rsid w:val="00A605FE"/>
    <w:rsid w:val="00A613C8"/>
    <w:rsid w:val="00A65D78"/>
    <w:rsid w:val="00A730C6"/>
    <w:rsid w:val="00A74840"/>
    <w:rsid w:val="00A74AA6"/>
    <w:rsid w:val="00A83DEE"/>
    <w:rsid w:val="00A87BF6"/>
    <w:rsid w:val="00A87C96"/>
    <w:rsid w:val="00A9327F"/>
    <w:rsid w:val="00A95C96"/>
    <w:rsid w:val="00A96521"/>
    <w:rsid w:val="00AA0F55"/>
    <w:rsid w:val="00AA1008"/>
    <w:rsid w:val="00AA38A4"/>
    <w:rsid w:val="00AA3DF2"/>
    <w:rsid w:val="00AA5954"/>
    <w:rsid w:val="00AA7884"/>
    <w:rsid w:val="00AB18A0"/>
    <w:rsid w:val="00AB354A"/>
    <w:rsid w:val="00AC127F"/>
    <w:rsid w:val="00AC1D82"/>
    <w:rsid w:val="00AC2137"/>
    <w:rsid w:val="00AC3CD8"/>
    <w:rsid w:val="00AD1AEE"/>
    <w:rsid w:val="00AD449E"/>
    <w:rsid w:val="00AE1D45"/>
    <w:rsid w:val="00AE6CB3"/>
    <w:rsid w:val="00AE7667"/>
    <w:rsid w:val="00AF101A"/>
    <w:rsid w:val="00B02F4A"/>
    <w:rsid w:val="00B05CE7"/>
    <w:rsid w:val="00B122C7"/>
    <w:rsid w:val="00B1657F"/>
    <w:rsid w:val="00B26158"/>
    <w:rsid w:val="00B27B1E"/>
    <w:rsid w:val="00B31184"/>
    <w:rsid w:val="00B32960"/>
    <w:rsid w:val="00B33E60"/>
    <w:rsid w:val="00B353DE"/>
    <w:rsid w:val="00B3562A"/>
    <w:rsid w:val="00B43B52"/>
    <w:rsid w:val="00B46F53"/>
    <w:rsid w:val="00B500C0"/>
    <w:rsid w:val="00B61511"/>
    <w:rsid w:val="00B63F19"/>
    <w:rsid w:val="00B64857"/>
    <w:rsid w:val="00B66389"/>
    <w:rsid w:val="00B77383"/>
    <w:rsid w:val="00B7753C"/>
    <w:rsid w:val="00B77E64"/>
    <w:rsid w:val="00B81113"/>
    <w:rsid w:val="00B83A06"/>
    <w:rsid w:val="00B8665D"/>
    <w:rsid w:val="00B8727B"/>
    <w:rsid w:val="00B91C93"/>
    <w:rsid w:val="00B92CD2"/>
    <w:rsid w:val="00B931A3"/>
    <w:rsid w:val="00B9504B"/>
    <w:rsid w:val="00BA37CD"/>
    <w:rsid w:val="00BB0B7D"/>
    <w:rsid w:val="00BC1314"/>
    <w:rsid w:val="00BC2EAB"/>
    <w:rsid w:val="00BC38D3"/>
    <w:rsid w:val="00BC421A"/>
    <w:rsid w:val="00BC74B0"/>
    <w:rsid w:val="00BD4331"/>
    <w:rsid w:val="00BD4EAD"/>
    <w:rsid w:val="00BE19D8"/>
    <w:rsid w:val="00BE1D26"/>
    <w:rsid w:val="00BE2122"/>
    <w:rsid w:val="00BE2C67"/>
    <w:rsid w:val="00C06198"/>
    <w:rsid w:val="00C1238E"/>
    <w:rsid w:val="00C160CB"/>
    <w:rsid w:val="00C221C5"/>
    <w:rsid w:val="00C23F5A"/>
    <w:rsid w:val="00C278CE"/>
    <w:rsid w:val="00C306CB"/>
    <w:rsid w:val="00C30DD4"/>
    <w:rsid w:val="00C30FCD"/>
    <w:rsid w:val="00C332EA"/>
    <w:rsid w:val="00C373A3"/>
    <w:rsid w:val="00C378B0"/>
    <w:rsid w:val="00C40881"/>
    <w:rsid w:val="00C40A8A"/>
    <w:rsid w:val="00C42A51"/>
    <w:rsid w:val="00C44EA8"/>
    <w:rsid w:val="00C528C9"/>
    <w:rsid w:val="00C546EF"/>
    <w:rsid w:val="00C56717"/>
    <w:rsid w:val="00C56D67"/>
    <w:rsid w:val="00C6100A"/>
    <w:rsid w:val="00C65222"/>
    <w:rsid w:val="00C72891"/>
    <w:rsid w:val="00C75E45"/>
    <w:rsid w:val="00C80C0F"/>
    <w:rsid w:val="00C85955"/>
    <w:rsid w:val="00C9404D"/>
    <w:rsid w:val="00C94C7F"/>
    <w:rsid w:val="00C96BF3"/>
    <w:rsid w:val="00CA1478"/>
    <w:rsid w:val="00CA2E19"/>
    <w:rsid w:val="00CB1090"/>
    <w:rsid w:val="00CC1A61"/>
    <w:rsid w:val="00CC1A95"/>
    <w:rsid w:val="00CC282E"/>
    <w:rsid w:val="00CC4E81"/>
    <w:rsid w:val="00CC535A"/>
    <w:rsid w:val="00CC5F17"/>
    <w:rsid w:val="00CC725E"/>
    <w:rsid w:val="00CF12F8"/>
    <w:rsid w:val="00CF3764"/>
    <w:rsid w:val="00CF3DB1"/>
    <w:rsid w:val="00CF4F5B"/>
    <w:rsid w:val="00CF5BB6"/>
    <w:rsid w:val="00D003D5"/>
    <w:rsid w:val="00D004F1"/>
    <w:rsid w:val="00D01D22"/>
    <w:rsid w:val="00D0457C"/>
    <w:rsid w:val="00D04B4E"/>
    <w:rsid w:val="00D061AB"/>
    <w:rsid w:val="00D065D8"/>
    <w:rsid w:val="00D11F4B"/>
    <w:rsid w:val="00D170DF"/>
    <w:rsid w:val="00D21B96"/>
    <w:rsid w:val="00D226B7"/>
    <w:rsid w:val="00D27AB8"/>
    <w:rsid w:val="00D31585"/>
    <w:rsid w:val="00D3535A"/>
    <w:rsid w:val="00D40769"/>
    <w:rsid w:val="00D40D37"/>
    <w:rsid w:val="00D44A77"/>
    <w:rsid w:val="00D51EE3"/>
    <w:rsid w:val="00D52929"/>
    <w:rsid w:val="00D55A7F"/>
    <w:rsid w:val="00D56C52"/>
    <w:rsid w:val="00D70B92"/>
    <w:rsid w:val="00D828E5"/>
    <w:rsid w:val="00D83EAD"/>
    <w:rsid w:val="00D840DA"/>
    <w:rsid w:val="00D849D0"/>
    <w:rsid w:val="00D92583"/>
    <w:rsid w:val="00DA46E9"/>
    <w:rsid w:val="00DA54AE"/>
    <w:rsid w:val="00DA6276"/>
    <w:rsid w:val="00DB1DB9"/>
    <w:rsid w:val="00DC0B6F"/>
    <w:rsid w:val="00DC2EE6"/>
    <w:rsid w:val="00DC323E"/>
    <w:rsid w:val="00DC33F3"/>
    <w:rsid w:val="00DC3DB0"/>
    <w:rsid w:val="00DC4A3F"/>
    <w:rsid w:val="00DC6164"/>
    <w:rsid w:val="00DC72BC"/>
    <w:rsid w:val="00DD0B7D"/>
    <w:rsid w:val="00DE1192"/>
    <w:rsid w:val="00DE1C06"/>
    <w:rsid w:val="00DE1CD5"/>
    <w:rsid w:val="00DE2258"/>
    <w:rsid w:val="00DE3C19"/>
    <w:rsid w:val="00DE43B6"/>
    <w:rsid w:val="00DE5233"/>
    <w:rsid w:val="00DE62BB"/>
    <w:rsid w:val="00DF32DD"/>
    <w:rsid w:val="00E00264"/>
    <w:rsid w:val="00E00CD5"/>
    <w:rsid w:val="00E01284"/>
    <w:rsid w:val="00E024E0"/>
    <w:rsid w:val="00E02FAE"/>
    <w:rsid w:val="00E061C1"/>
    <w:rsid w:val="00E07525"/>
    <w:rsid w:val="00E25FA7"/>
    <w:rsid w:val="00E330B3"/>
    <w:rsid w:val="00E40261"/>
    <w:rsid w:val="00E4212B"/>
    <w:rsid w:val="00E42E68"/>
    <w:rsid w:val="00E43429"/>
    <w:rsid w:val="00E43445"/>
    <w:rsid w:val="00E445B3"/>
    <w:rsid w:val="00E44B9C"/>
    <w:rsid w:val="00E453E6"/>
    <w:rsid w:val="00E460BB"/>
    <w:rsid w:val="00E467E8"/>
    <w:rsid w:val="00E503C5"/>
    <w:rsid w:val="00E50ECD"/>
    <w:rsid w:val="00E55AAE"/>
    <w:rsid w:val="00E5709A"/>
    <w:rsid w:val="00E57619"/>
    <w:rsid w:val="00E604E9"/>
    <w:rsid w:val="00E60887"/>
    <w:rsid w:val="00E614BA"/>
    <w:rsid w:val="00E64D0E"/>
    <w:rsid w:val="00E66D37"/>
    <w:rsid w:val="00E707E7"/>
    <w:rsid w:val="00E721ED"/>
    <w:rsid w:val="00E72943"/>
    <w:rsid w:val="00E73ED0"/>
    <w:rsid w:val="00E778DB"/>
    <w:rsid w:val="00E824AA"/>
    <w:rsid w:val="00E92E62"/>
    <w:rsid w:val="00E94765"/>
    <w:rsid w:val="00E9685C"/>
    <w:rsid w:val="00E9722C"/>
    <w:rsid w:val="00EA155A"/>
    <w:rsid w:val="00EA448D"/>
    <w:rsid w:val="00EA565B"/>
    <w:rsid w:val="00EB30AF"/>
    <w:rsid w:val="00EB40A2"/>
    <w:rsid w:val="00EB4751"/>
    <w:rsid w:val="00EB62EC"/>
    <w:rsid w:val="00EC2394"/>
    <w:rsid w:val="00ED01E9"/>
    <w:rsid w:val="00ED206B"/>
    <w:rsid w:val="00ED2AB0"/>
    <w:rsid w:val="00ED633F"/>
    <w:rsid w:val="00EE24E8"/>
    <w:rsid w:val="00EE557D"/>
    <w:rsid w:val="00EE5B27"/>
    <w:rsid w:val="00EE684C"/>
    <w:rsid w:val="00EF031C"/>
    <w:rsid w:val="00EF0E7F"/>
    <w:rsid w:val="00EF1B7D"/>
    <w:rsid w:val="00EF2F50"/>
    <w:rsid w:val="00EF4815"/>
    <w:rsid w:val="00EF4C2F"/>
    <w:rsid w:val="00EF5651"/>
    <w:rsid w:val="00EF5DF9"/>
    <w:rsid w:val="00F00C77"/>
    <w:rsid w:val="00F03BFA"/>
    <w:rsid w:val="00F044C3"/>
    <w:rsid w:val="00F107EF"/>
    <w:rsid w:val="00F11243"/>
    <w:rsid w:val="00F12CD0"/>
    <w:rsid w:val="00F14900"/>
    <w:rsid w:val="00F1622A"/>
    <w:rsid w:val="00F1692D"/>
    <w:rsid w:val="00F204B8"/>
    <w:rsid w:val="00F2133F"/>
    <w:rsid w:val="00F22DBE"/>
    <w:rsid w:val="00F2455A"/>
    <w:rsid w:val="00F27EA6"/>
    <w:rsid w:val="00F3003D"/>
    <w:rsid w:val="00F35B57"/>
    <w:rsid w:val="00F457F5"/>
    <w:rsid w:val="00F5158A"/>
    <w:rsid w:val="00F52538"/>
    <w:rsid w:val="00F525C6"/>
    <w:rsid w:val="00F52DB3"/>
    <w:rsid w:val="00F56FF5"/>
    <w:rsid w:val="00F607D7"/>
    <w:rsid w:val="00F6700E"/>
    <w:rsid w:val="00F724FF"/>
    <w:rsid w:val="00F73F54"/>
    <w:rsid w:val="00F750B2"/>
    <w:rsid w:val="00F924E4"/>
    <w:rsid w:val="00F95220"/>
    <w:rsid w:val="00F96671"/>
    <w:rsid w:val="00FA0DAB"/>
    <w:rsid w:val="00FA1A8A"/>
    <w:rsid w:val="00FA768A"/>
    <w:rsid w:val="00FC2CE1"/>
    <w:rsid w:val="00FC4C04"/>
    <w:rsid w:val="00FD585A"/>
    <w:rsid w:val="00FD73CC"/>
    <w:rsid w:val="00FD77E7"/>
    <w:rsid w:val="00FE70FB"/>
    <w:rsid w:val="00FE77D7"/>
    <w:rsid w:val="00FEFCC9"/>
    <w:rsid w:val="00FF48A0"/>
    <w:rsid w:val="00FF4BF1"/>
    <w:rsid w:val="01085DA3"/>
    <w:rsid w:val="0114A33B"/>
    <w:rsid w:val="0145BE4A"/>
    <w:rsid w:val="01665A47"/>
    <w:rsid w:val="01739B4A"/>
    <w:rsid w:val="0178F2E3"/>
    <w:rsid w:val="01E35036"/>
    <w:rsid w:val="01E450AD"/>
    <w:rsid w:val="01EB810B"/>
    <w:rsid w:val="01FC4D8E"/>
    <w:rsid w:val="0290DE17"/>
    <w:rsid w:val="02944A55"/>
    <w:rsid w:val="02A7610B"/>
    <w:rsid w:val="02EDAAE5"/>
    <w:rsid w:val="02F489B0"/>
    <w:rsid w:val="034CAD52"/>
    <w:rsid w:val="039FA81F"/>
    <w:rsid w:val="03EA7A93"/>
    <w:rsid w:val="03F7742B"/>
    <w:rsid w:val="03FC85BB"/>
    <w:rsid w:val="044DBC0D"/>
    <w:rsid w:val="04536152"/>
    <w:rsid w:val="04576736"/>
    <w:rsid w:val="04CEB995"/>
    <w:rsid w:val="04D8A1FC"/>
    <w:rsid w:val="050B496C"/>
    <w:rsid w:val="050F7C67"/>
    <w:rsid w:val="052654FA"/>
    <w:rsid w:val="059E3D45"/>
    <w:rsid w:val="05C42231"/>
    <w:rsid w:val="05E12CBD"/>
    <w:rsid w:val="06596C0A"/>
    <w:rsid w:val="06BA0817"/>
    <w:rsid w:val="0719B54D"/>
    <w:rsid w:val="072D9D5A"/>
    <w:rsid w:val="07A38530"/>
    <w:rsid w:val="07D21649"/>
    <w:rsid w:val="08172CAF"/>
    <w:rsid w:val="081C01F0"/>
    <w:rsid w:val="0849CB65"/>
    <w:rsid w:val="0893C918"/>
    <w:rsid w:val="0972879A"/>
    <w:rsid w:val="0980145D"/>
    <w:rsid w:val="0A1AD9E7"/>
    <w:rsid w:val="0A380674"/>
    <w:rsid w:val="0A61A99D"/>
    <w:rsid w:val="0AC5656F"/>
    <w:rsid w:val="0BA95E71"/>
    <w:rsid w:val="0BAB582B"/>
    <w:rsid w:val="0BDDAA4B"/>
    <w:rsid w:val="0BF58C78"/>
    <w:rsid w:val="0BFA7247"/>
    <w:rsid w:val="0C840BE3"/>
    <w:rsid w:val="0CEE6413"/>
    <w:rsid w:val="0D9A98C6"/>
    <w:rsid w:val="0DE22A19"/>
    <w:rsid w:val="0E03F6E7"/>
    <w:rsid w:val="0EDA3106"/>
    <w:rsid w:val="0EE0FF33"/>
    <w:rsid w:val="0EFDC0A0"/>
    <w:rsid w:val="0F344493"/>
    <w:rsid w:val="0F6C1D7D"/>
    <w:rsid w:val="0F8A2BFA"/>
    <w:rsid w:val="0FBD7535"/>
    <w:rsid w:val="101B89E1"/>
    <w:rsid w:val="10216C2E"/>
    <w:rsid w:val="106B0316"/>
    <w:rsid w:val="10760167"/>
    <w:rsid w:val="108A85F9"/>
    <w:rsid w:val="10C15CE2"/>
    <w:rsid w:val="117E30F7"/>
    <w:rsid w:val="1185C2B7"/>
    <w:rsid w:val="11AEC6F9"/>
    <w:rsid w:val="122E11A3"/>
    <w:rsid w:val="123E2A69"/>
    <w:rsid w:val="1315F5CE"/>
    <w:rsid w:val="13496953"/>
    <w:rsid w:val="137DA0BC"/>
    <w:rsid w:val="13EC5137"/>
    <w:rsid w:val="14A00453"/>
    <w:rsid w:val="14A77B99"/>
    <w:rsid w:val="1516DACA"/>
    <w:rsid w:val="1537185A"/>
    <w:rsid w:val="155F27C0"/>
    <w:rsid w:val="16505D8D"/>
    <w:rsid w:val="1687CBA9"/>
    <w:rsid w:val="168B98F6"/>
    <w:rsid w:val="17C6ABAE"/>
    <w:rsid w:val="17EED15F"/>
    <w:rsid w:val="180D9AA5"/>
    <w:rsid w:val="1867EAEF"/>
    <w:rsid w:val="18838B5B"/>
    <w:rsid w:val="18842ACA"/>
    <w:rsid w:val="18ADBD89"/>
    <w:rsid w:val="18BD391F"/>
    <w:rsid w:val="18E62304"/>
    <w:rsid w:val="18EC2CED"/>
    <w:rsid w:val="1900F7E8"/>
    <w:rsid w:val="19038A59"/>
    <w:rsid w:val="196F8782"/>
    <w:rsid w:val="19B8B38B"/>
    <w:rsid w:val="19F6C06C"/>
    <w:rsid w:val="1A077D4F"/>
    <w:rsid w:val="1A082617"/>
    <w:rsid w:val="1A590980"/>
    <w:rsid w:val="1A81F365"/>
    <w:rsid w:val="1AC1A0DB"/>
    <w:rsid w:val="1AC324BA"/>
    <w:rsid w:val="1B6ABA2D"/>
    <w:rsid w:val="1BAE4764"/>
    <w:rsid w:val="1BDB5087"/>
    <w:rsid w:val="1BDE3ABF"/>
    <w:rsid w:val="1BE5443E"/>
    <w:rsid w:val="1C3980CA"/>
    <w:rsid w:val="1C44C168"/>
    <w:rsid w:val="1C6A1231"/>
    <w:rsid w:val="1C7A8BE9"/>
    <w:rsid w:val="1CBDB2EC"/>
    <w:rsid w:val="1CE55B3F"/>
    <w:rsid w:val="1CF8788B"/>
    <w:rsid w:val="1D456E60"/>
    <w:rsid w:val="1D462172"/>
    <w:rsid w:val="1D82404C"/>
    <w:rsid w:val="1DADCEAC"/>
    <w:rsid w:val="1DCD4889"/>
    <w:rsid w:val="1DD26CB0"/>
    <w:rsid w:val="1E537DBC"/>
    <w:rsid w:val="1EC24729"/>
    <w:rsid w:val="1EF9F01C"/>
    <w:rsid w:val="1F010A3D"/>
    <w:rsid w:val="1F038514"/>
    <w:rsid w:val="1F35B3E1"/>
    <w:rsid w:val="1F704AAD"/>
    <w:rsid w:val="1F9D8D3D"/>
    <w:rsid w:val="1FC08D25"/>
    <w:rsid w:val="2072FCD4"/>
    <w:rsid w:val="2127CF33"/>
    <w:rsid w:val="21AD51AA"/>
    <w:rsid w:val="21CBE9AE"/>
    <w:rsid w:val="21DB8E21"/>
    <w:rsid w:val="2252DC9C"/>
    <w:rsid w:val="2260EB45"/>
    <w:rsid w:val="226F83DB"/>
    <w:rsid w:val="2276B087"/>
    <w:rsid w:val="227C72FE"/>
    <w:rsid w:val="22D0CD49"/>
    <w:rsid w:val="22F59544"/>
    <w:rsid w:val="23021CC7"/>
    <w:rsid w:val="23078DFA"/>
    <w:rsid w:val="233327C5"/>
    <w:rsid w:val="23EB5D9D"/>
    <w:rsid w:val="2418435F"/>
    <w:rsid w:val="24D0B75A"/>
    <w:rsid w:val="24D94B07"/>
    <w:rsid w:val="24F9346F"/>
    <w:rsid w:val="24FB82BB"/>
    <w:rsid w:val="2557D957"/>
    <w:rsid w:val="25A82B26"/>
    <w:rsid w:val="26269E0B"/>
    <w:rsid w:val="265E93CB"/>
    <w:rsid w:val="268DF2D0"/>
    <w:rsid w:val="268EF9B6"/>
    <w:rsid w:val="270D84E4"/>
    <w:rsid w:val="2760D6FA"/>
    <w:rsid w:val="27774901"/>
    <w:rsid w:val="280B6D2D"/>
    <w:rsid w:val="2830EB05"/>
    <w:rsid w:val="288C168E"/>
    <w:rsid w:val="28DDDE42"/>
    <w:rsid w:val="28E5F20B"/>
    <w:rsid w:val="2923A8A4"/>
    <w:rsid w:val="29607E27"/>
    <w:rsid w:val="29789FD9"/>
    <w:rsid w:val="29CBE539"/>
    <w:rsid w:val="29CCBB66"/>
    <w:rsid w:val="29D92EA9"/>
    <w:rsid w:val="2A343277"/>
    <w:rsid w:val="2A533A6F"/>
    <w:rsid w:val="2A79AEA3"/>
    <w:rsid w:val="2AB4F04E"/>
    <w:rsid w:val="2B67B59A"/>
    <w:rsid w:val="2B852895"/>
    <w:rsid w:val="2BA57DB7"/>
    <w:rsid w:val="2BC97455"/>
    <w:rsid w:val="2C28CCCD"/>
    <w:rsid w:val="2C68CDA1"/>
    <w:rsid w:val="2C82747D"/>
    <w:rsid w:val="2C97183E"/>
    <w:rsid w:val="2CCD8DC1"/>
    <w:rsid w:val="2CE59841"/>
    <w:rsid w:val="2D019379"/>
    <w:rsid w:val="2D271986"/>
    <w:rsid w:val="2D4622B4"/>
    <w:rsid w:val="2D4782DB"/>
    <w:rsid w:val="2D4C727E"/>
    <w:rsid w:val="2D5C4C64"/>
    <w:rsid w:val="2DB14F65"/>
    <w:rsid w:val="2DC676E3"/>
    <w:rsid w:val="2E0DDBC6"/>
    <w:rsid w:val="2E194978"/>
    <w:rsid w:val="2E1ED6AE"/>
    <w:rsid w:val="2E6B283C"/>
    <w:rsid w:val="2E98D7D0"/>
    <w:rsid w:val="2ED72F46"/>
    <w:rsid w:val="2ED822A9"/>
    <w:rsid w:val="2EEBFDA2"/>
    <w:rsid w:val="2EF20BE8"/>
    <w:rsid w:val="2EF487E1"/>
    <w:rsid w:val="2F11006E"/>
    <w:rsid w:val="2F9A737A"/>
    <w:rsid w:val="2FAA16F8"/>
    <w:rsid w:val="2FCDFC3A"/>
    <w:rsid w:val="2FD1FC55"/>
    <w:rsid w:val="3085D08F"/>
    <w:rsid w:val="31552F0B"/>
    <w:rsid w:val="316EEA49"/>
    <w:rsid w:val="3181F48A"/>
    <w:rsid w:val="31B8E8C6"/>
    <w:rsid w:val="322EE655"/>
    <w:rsid w:val="327C6621"/>
    <w:rsid w:val="32B71A8E"/>
    <w:rsid w:val="3311EEE2"/>
    <w:rsid w:val="331B2C01"/>
    <w:rsid w:val="3379EE66"/>
    <w:rsid w:val="337FA426"/>
    <w:rsid w:val="33B8F855"/>
    <w:rsid w:val="33E47191"/>
    <w:rsid w:val="354B56EA"/>
    <w:rsid w:val="35550900"/>
    <w:rsid w:val="356EFE99"/>
    <w:rsid w:val="35884AB0"/>
    <w:rsid w:val="3595892A"/>
    <w:rsid w:val="35FB48C2"/>
    <w:rsid w:val="3666024F"/>
    <w:rsid w:val="36F0EB2B"/>
    <w:rsid w:val="3716B09B"/>
    <w:rsid w:val="371707E9"/>
    <w:rsid w:val="37637513"/>
    <w:rsid w:val="37FD5554"/>
    <w:rsid w:val="385134CD"/>
    <w:rsid w:val="389EBA57"/>
    <w:rsid w:val="38B2ECAB"/>
    <w:rsid w:val="396FCD5B"/>
    <w:rsid w:val="39E0F0BA"/>
    <w:rsid w:val="3A40D46E"/>
    <w:rsid w:val="3AC38C41"/>
    <w:rsid w:val="3AD371C0"/>
    <w:rsid w:val="3ADC7C5B"/>
    <w:rsid w:val="3B268AE5"/>
    <w:rsid w:val="3BC46A3F"/>
    <w:rsid w:val="3BD89836"/>
    <w:rsid w:val="3BF448AD"/>
    <w:rsid w:val="3CC46DA3"/>
    <w:rsid w:val="3CEB887E"/>
    <w:rsid w:val="3CEF0230"/>
    <w:rsid w:val="3D5668CF"/>
    <w:rsid w:val="3D746897"/>
    <w:rsid w:val="3E144AC6"/>
    <w:rsid w:val="3E79055F"/>
    <w:rsid w:val="3EBC5C91"/>
    <w:rsid w:val="3EE163DF"/>
    <w:rsid w:val="3EFA37AF"/>
    <w:rsid w:val="3F17F2B2"/>
    <w:rsid w:val="3F664B47"/>
    <w:rsid w:val="3F873A00"/>
    <w:rsid w:val="401E96E4"/>
    <w:rsid w:val="403061F5"/>
    <w:rsid w:val="404B260A"/>
    <w:rsid w:val="407D4F94"/>
    <w:rsid w:val="409F9394"/>
    <w:rsid w:val="40A5F083"/>
    <w:rsid w:val="40AD3CAB"/>
    <w:rsid w:val="4123C60E"/>
    <w:rsid w:val="41A4A230"/>
    <w:rsid w:val="41DABE9C"/>
    <w:rsid w:val="41E3034E"/>
    <w:rsid w:val="4227D0CB"/>
    <w:rsid w:val="42751D9E"/>
    <w:rsid w:val="42C9E3D6"/>
    <w:rsid w:val="435BF2DA"/>
    <w:rsid w:val="4372EB15"/>
    <w:rsid w:val="439B759F"/>
    <w:rsid w:val="44645C0C"/>
    <w:rsid w:val="4487AA67"/>
    <w:rsid w:val="44A97272"/>
    <w:rsid w:val="44EB410A"/>
    <w:rsid w:val="45520645"/>
    <w:rsid w:val="45C1828E"/>
    <w:rsid w:val="46002C6D"/>
    <w:rsid w:val="4620C1D0"/>
    <w:rsid w:val="465A1512"/>
    <w:rsid w:val="46AB39F1"/>
    <w:rsid w:val="46F6334C"/>
    <w:rsid w:val="46FA735E"/>
    <w:rsid w:val="47107653"/>
    <w:rsid w:val="473C5DD5"/>
    <w:rsid w:val="475C26CE"/>
    <w:rsid w:val="475D52EF"/>
    <w:rsid w:val="47782814"/>
    <w:rsid w:val="47E1502A"/>
    <w:rsid w:val="4808F58C"/>
    <w:rsid w:val="480D4DE3"/>
    <w:rsid w:val="48227BD7"/>
    <w:rsid w:val="4859E7B5"/>
    <w:rsid w:val="48643484"/>
    <w:rsid w:val="48B30713"/>
    <w:rsid w:val="48B661B6"/>
    <w:rsid w:val="48DF5B84"/>
    <w:rsid w:val="4929001B"/>
    <w:rsid w:val="492B4087"/>
    <w:rsid w:val="49F44624"/>
    <w:rsid w:val="4A2E8858"/>
    <w:rsid w:val="4A876F89"/>
    <w:rsid w:val="4B16549A"/>
    <w:rsid w:val="4B5D8334"/>
    <w:rsid w:val="4B8C633C"/>
    <w:rsid w:val="4BA6BEA6"/>
    <w:rsid w:val="4BB401C7"/>
    <w:rsid w:val="4BB5E14C"/>
    <w:rsid w:val="4C148437"/>
    <w:rsid w:val="4C1E0965"/>
    <w:rsid w:val="4C751DE1"/>
    <w:rsid w:val="4CBF0293"/>
    <w:rsid w:val="4CC47F2B"/>
    <w:rsid w:val="4D0F1557"/>
    <w:rsid w:val="4D4F0644"/>
    <w:rsid w:val="4D5FEE77"/>
    <w:rsid w:val="4D738D97"/>
    <w:rsid w:val="4DAA021F"/>
    <w:rsid w:val="4E0D92EB"/>
    <w:rsid w:val="4F287BEC"/>
    <w:rsid w:val="4F4964A9"/>
    <w:rsid w:val="4FF4FCB0"/>
    <w:rsid w:val="504A1977"/>
    <w:rsid w:val="50592075"/>
    <w:rsid w:val="50981B92"/>
    <w:rsid w:val="50AB2E59"/>
    <w:rsid w:val="51215207"/>
    <w:rsid w:val="51875721"/>
    <w:rsid w:val="527E9489"/>
    <w:rsid w:val="52A01319"/>
    <w:rsid w:val="52F0DD28"/>
    <w:rsid w:val="52F95F0E"/>
    <w:rsid w:val="53D672BD"/>
    <w:rsid w:val="53D9F212"/>
    <w:rsid w:val="53E655F1"/>
    <w:rsid w:val="53F502CF"/>
    <w:rsid w:val="5490A3EF"/>
    <w:rsid w:val="54BB401E"/>
    <w:rsid w:val="550A9CC2"/>
    <w:rsid w:val="551F2B0B"/>
    <w:rsid w:val="556421FA"/>
    <w:rsid w:val="558F1250"/>
    <w:rsid w:val="55C2677B"/>
    <w:rsid w:val="55DD6254"/>
    <w:rsid w:val="55F62CE3"/>
    <w:rsid w:val="56287DEA"/>
    <w:rsid w:val="56D4CD81"/>
    <w:rsid w:val="56ED86FB"/>
    <w:rsid w:val="570F314A"/>
    <w:rsid w:val="5843AD9D"/>
    <w:rsid w:val="5882775B"/>
    <w:rsid w:val="5889A7B9"/>
    <w:rsid w:val="58BB40F5"/>
    <w:rsid w:val="58F37667"/>
    <w:rsid w:val="59138B37"/>
    <w:rsid w:val="593CF32B"/>
    <w:rsid w:val="59B47002"/>
    <w:rsid w:val="59D64B33"/>
    <w:rsid w:val="5A3BB6C6"/>
    <w:rsid w:val="5A53AF7D"/>
    <w:rsid w:val="5A53E19F"/>
    <w:rsid w:val="5B220CB6"/>
    <w:rsid w:val="5B2A81A2"/>
    <w:rsid w:val="5B6AAC49"/>
    <w:rsid w:val="5C7AA3F4"/>
    <w:rsid w:val="5C9CA6D0"/>
    <w:rsid w:val="5CB20629"/>
    <w:rsid w:val="5E622264"/>
    <w:rsid w:val="5E6C06AC"/>
    <w:rsid w:val="5EC1D82D"/>
    <w:rsid w:val="5ED9D2DE"/>
    <w:rsid w:val="5EED1686"/>
    <w:rsid w:val="5F08E97A"/>
    <w:rsid w:val="5F0E7114"/>
    <w:rsid w:val="5F109769"/>
    <w:rsid w:val="5F2B45B5"/>
    <w:rsid w:val="5F6F0DB4"/>
    <w:rsid w:val="5F8D6A3A"/>
    <w:rsid w:val="5FB09545"/>
    <w:rsid w:val="5FB637D3"/>
    <w:rsid w:val="5FBA67BC"/>
    <w:rsid w:val="5FC4E4F8"/>
    <w:rsid w:val="5FF5753D"/>
    <w:rsid w:val="6034C767"/>
    <w:rsid w:val="603DF00A"/>
    <w:rsid w:val="608F3FCD"/>
    <w:rsid w:val="60FE7013"/>
    <w:rsid w:val="61205178"/>
    <w:rsid w:val="6160F064"/>
    <w:rsid w:val="61959BBC"/>
    <w:rsid w:val="61E0F8EF"/>
    <w:rsid w:val="62349159"/>
    <w:rsid w:val="62357240"/>
    <w:rsid w:val="625FC9E1"/>
    <w:rsid w:val="628999FA"/>
    <w:rsid w:val="62B784A6"/>
    <w:rsid w:val="631A9B25"/>
    <w:rsid w:val="631F2319"/>
    <w:rsid w:val="632FA95F"/>
    <w:rsid w:val="6350F57F"/>
    <w:rsid w:val="63D4490C"/>
    <w:rsid w:val="63F0170C"/>
    <w:rsid w:val="64145C8A"/>
    <w:rsid w:val="6452394E"/>
    <w:rsid w:val="6452FD2C"/>
    <w:rsid w:val="646A6CE7"/>
    <w:rsid w:val="64C9B4C6"/>
    <w:rsid w:val="64CA4E8A"/>
    <w:rsid w:val="64D163E8"/>
    <w:rsid w:val="6505E7D2"/>
    <w:rsid w:val="653B4219"/>
    <w:rsid w:val="65A00A79"/>
    <w:rsid w:val="65A71354"/>
    <w:rsid w:val="65C09DB9"/>
    <w:rsid w:val="66093596"/>
    <w:rsid w:val="662DA6DA"/>
    <w:rsid w:val="6708E363"/>
    <w:rsid w:val="675DAAFB"/>
    <w:rsid w:val="67803B24"/>
    <w:rsid w:val="68C6868A"/>
    <w:rsid w:val="69369F40"/>
    <w:rsid w:val="693D4E4B"/>
    <w:rsid w:val="6952D9EC"/>
    <w:rsid w:val="696F2F83"/>
    <w:rsid w:val="69C7FE51"/>
    <w:rsid w:val="69D68D82"/>
    <w:rsid w:val="6B4892F2"/>
    <w:rsid w:val="6B70715F"/>
    <w:rsid w:val="6C216555"/>
    <w:rsid w:val="6C21F400"/>
    <w:rsid w:val="6C2BEAD7"/>
    <w:rsid w:val="6C499DC9"/>
    <w:rsid w:val="6C4FA9F0"/>
    <w:rsid w:val="6C981B80"/>
    <w:rsid w:val="6E1A878C"/>
    <w:rsid w:val="6E2B30DE"/>
    <w:rsid w:val="6E5DBD2C"/>
    <w:rsid w:val="6E7DF697"/>
    <w:rsid w:val="6E8C2E50"/>
    <w:rsid w:val="6FC21B70"/>
    <w:rsid w:val="70146A23"/>
    <w:rsid w:val="70172CAA"/>
    <w:rsid w:val="702E94B5"/>
    <w:rsid w:val="7035F388"/>
    <w:rsid w:val="70976AE3"/>
    <w:rsid w:val="70D5D065"/>
    <w:rsid w:val="716E3534"/>
    <w:rsid w:val="71F82C92"/>
    <w:rsid w:val="71FB64BB"/>
    <w:rsid w:val="72C90A98"/>
    <w:rsid w:val="72EC9A88"/>
    <w:rsid w:val="737D669F"/>
    <w:rsid w:val="73976CD6"/>
    <w:rsid w:val="73B09D54"/>
    <w:rsid w:val="748C4569"/>
    <w:rsid w:val="74995A28"/>
    <w:rsid w:val="749FB291"/>
    <w:rsid w:val="753C8F70"/>
    <w:rsid w:val="75458787"/>
    <w:rsid w:val="75780FD7"/>
    <w:rsid w:val="758EFED8"/>
    <w:rsid w:val="75BFBCCB"/>
    <w:rsid w:val="763CF4B5"/>
    <w:rsid w:val="763DA914"/>
    <w:rsid w:val="76553FEE"/>
    <w:rsid w:val="7663111D"/>
    <w:rsid w:val="7689087C"/>
    <w:rsid w:val="76979E6D"/>
    <w:rsid w:val="76A7E3FA"/>
    <w:rsid w:val="76E48F81"/>
    <w:rsid w:val="76EE2D61"/>
    <w:rsid w:val="770BF78A"/>
    <w:rsid w:val="7751792C"/>
    <w:rsid w:val="77791FC4"/>
    <w:rsid w:val="783BE6C9"/>
    <w:rsid w:val="78A7C7EB"/>
    <w:rsid w:val="78B206AC"/>
    <w:rsid w:val="78D41ECD"/>
    <w:rsid w:val="78DECAA8"/>
    <w:rsid w:val="7932DA7B"/>
    <w:rsid w:val="79612D2B"/>
    <w:rsid w:val="79A9BDFE"/>
    <w:rsid w:val="79FAED2B"/>
    <w:rsid w:val="7A1E0592"/>
    <w:rsid w:val="7A77113B"/>
    <w:rsid w:val="7AA47F26"/>
    <w:rsid w:val="7B1D23E5"/>
    <w:rsid w:val="7B4C663D"/>
    <w:rsid w:val="7B5EB6BC"/>
    <w:rsid w:val="7BB8EB55"/>
    <w:rsid w:val="7C1D98CC"/>
    <w:rsid w:val="7C2D883E"/>
    <w:rsid w:val="7C52B5AA"/>
    <w:rsid w:val="7C8C5152"/>
    <w:rsid w:val="7C901316"/>
    <w:rsid w:val="7CD0F8CA"/>
    <w:rsid w:val="7CFE019B"/>
    <w:rsid w:val="7D11A1DB"/>
    <w:rsid w:val="7D615FD4"/>
    <w:rsid w:val="7DC34F64"/>
    <w:rsid w:val="7DC8ABC6"/>
    <w:rsid w:val="7DD04A48"/>
    <w:rsid w:val="7DD4D0B1"/>
    <w:rsid w:val="7DF75A40"/>
    <w:rsid w:val="7E1D8500"/>
    <w:rsid w:val="7E858B73"/>
    <w:rsid w:val="7F060F2E"/>
    <w:rsid w:val="7F191011"/>
    <w:rsid w:val="7F6A1777"/>
    <w:rsid w:val="7F7A3524"/>
    <w:rsid w:val="7F7DDC0A"/>
    <w:rsid w:val="7F9A759B"/>
    <w:rsid w:val="7FC7D778"/>
    <w:rsid w:val="7FC8A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EE252"/>
  <w15:docId w15:val="{9B8AE6C6-6989-46F6-B5D5-AF63D311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671"/>
  </w:style>
  <w:style w:type="paragraph" w:styleId="Heading1">
    <w:name w:val="heading 1"/>
    <w:basedOn w:val="Normal"/>
    <w:next w:val="Normal"/>
    <w:link w:val="Heading1Char"/>
    <w:uiPriority w:val="9"/>
    <w:qFormat/>
    <w:rsid w:val="004E29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51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51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preciseren1">
    <w:name w:val="tepreciseren1"/>
    <w:basedOn w:val="DefaultParagraphFont"/>
    <w:rsid w:val="006A25F0"/>
    <w:rPr>
      <w:i/>
      <w:iCs/>
      <w:color w:val="9D0A0E"/>
    </w:rPr>
  </w:style>
  <w:style w:type="paragraph" w:styleId="Header">
    <w:name w:val="header"/>
    <w:basedOn w:val="Normal"/>
    <w:link w:val="HeaderChar"/>
    <w:uiPriority w:val="99"/>
    <w:unhideWhenUsed/>
    <w:rsid w:val="000D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C2"/>
  </w:style>
  <w:style w:type="paragraph" w:styleId="Footer">
    <w:name w:val="footer"/>
    <w:basedOn w:val="Normal"/>
    <w:link w:val="FooterChar"/>
    <w:uiPriority w:val="99"/>
    <w:unhideWhenUsed/>
    <w:rsid w:val="000D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C2"/>
  </w:style>
  <w:style w:type="character" w:styleId="CommentReference">
    <w:name w:val="annotation reference"/>
    <w:basedOn w:val="DefaultParagraphFont"/>
    <w:uiPriority w:val="99"/>
    <w:semiHidden/>
    <w:unhideWhenUsed/>
    <w:rsid w:val="00267608"/>
    <w:rPr>
      <w:sz w:val="16"/>
      <w:szCs w:val="16"/>
    </w:rPr>
  </w:style>
  <w:style w:type="paragraph" w:styleId="CommentText">
    <w:name w:val="annotation text"/>
    <w:basedOn w:val="Normal"/>
    <w:link w:val="CommentTextChar"/>
    <w:uiPriority w:val="99"/>
    <w:semiHidden/>
    <w:unhideWhenUsed/>
    <w:rsid w:val="00267608"/>
    <w:pPr>
      <w:spacing w:line="240" w:lineRule="auto"/>
    </w:pPr>
    <w:rPr>
      <w:sz w:val="20"/>
      <w:szCs w:val="20"/>
    </w:rPr>
  </w:style>
  <w:style w:type="character" w:customStyle="1" w:styleId="CommentTextChar">
    <w:name w:val="Comment Text Char"/>
    <w:basedOn w:val="DefaultParagraphFont"/>
    <w:link w:val="CommentText"/>
    <w:uiPriority w:val="99"/>
    <w:semiHidden/>
    <w:rsid w:val="00267608"/>
    <w:rPr>
      <w:sz w:val="20"/>
      <w:szCs w:val="20"/>
    </w:rPr>
  </w:style>
  <w:style w:type="paragraph" w:styleId="CommentSubject">
    <w:name w:val="annotation subject"/>
    <w:basedOn w:val="CommentText"/>
    <w:next w:val="CommentText"/>
    <w:link w:val="CommentSubjectChar"/>
    <w:uiPriority w:val="99"/>
    <w:semiHidden/>
    <w:unhideWhenUsed/>
    <w:rsid w:val="00267608"/>
    <w:rPr>
      <w:b/>
      <w:bCs/>
    </w:rPr>
  </w:style>
  <w:style w:type="character" w:customStyle="1" w:styleId="CommentSubjectChar">
    <w:name w:val="Comment Subject Char"/>
    <w:basedOn w:val="CommentTextChar"/>
    <w:link w:val="CommentSubject"/>
    <w:uiPriority w:val="99"/>
    <w:semiHidden/>
    <w:rsid w:val="00267608"/>
    <w:rPr>
      <w:b/>
      <w:bCs/>
      <w:sz w:val="20"/>
      <w:szCs w:val="20"/>
    </w:rPr>
  </w:style>
  <w:style w:type="paragraph" w:styleId="Revision">
    <w:name w:val="Revision"/>
    <w:hidden/>
    <w:uiPriority w:val="99"/>
    <w:semiHidden/>
    <w:rsid w:val="00267608"/>
    <w:pPr>
      <w:spacing w:after="0" w:line="240" w:lineRule="auto"/>
    </w:pPr>
  </w:style>
  <w:style w:type="paragraph" w:styleId="BalloonText">
    <w:name w:val="Balloon Text"/>
    <w:basedOn w:val="Normal"/>
    <w:link w:val="BalloonTextChar"/>
    <w:uiPriority w:val="99"/>
    <w:semiHidden/>
    <w:unhideWhenUsed/>
    <w:rsid w:val="0026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08"/>
    <w:rPr>
      <w:rFonts w:ascii="Tahoma" w:hAnsi="Tahoma" w:cs="Tahoma"/>
      <w:sz w:val="16"/>
      <w:szCs w:val="16"/>
    </w:rPr>
  </w:style>
  <w:style w:type="character" w:styleId="Hyperlink">
    <w:name w:val="Hyperlink"/>
    <w:basedOn w:val="DefaultParagraphFont"/>
    <w:uiPriority w:val="99"/>
    <w:unhideWhenUsed/>
    <w:rsid w:val="007B53B8"/>
    <w:rPr>
      <w:color w:val="0000FF" w:themeColor="hyperlink"/>
      <w:u w:val="single"/>
    </w:rPr>
  </w:style>
  <w:style w:type="character" w:customStyle="1" w:styleId="UnresolvedMention1">
    <w:name w:val="Unresolved Mention1"/>
    <w:basedOn w:val="DefaultParagraphFont"/>
    <w:uiPriority w:val="99"/>
    <w:semiHidden/>
    <w:unhideWhenUsed/>
    <w:rsid w:val="00365518"/>
    <w:rPr>
      <w:color w:val="605E5C"/>
      <w:shd w:val="clear" w:color="auto" w:fill="E1DFDD"/>
    </w:rPr>
  </w:style>
  <w:style w:type="paragraph" w:styleId="FootnoteText">
    <w:name w:val="footnote text"/>
    <w:basedOn w:val="Normal"/>
    <w:link w:val="FootnoteTextChar"/>
    <w:uiPriority w:val="99"/>
    <w:semiHidden/>
    <w:unhideWhenUsed/>
    <w:rsid w:val="0037625E"/>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rsid w:val="0037625E"/>
    <w:rPr>
      <w:sz w:val="20"/>
      <w:szCs w:val="20"/>
      <w:lang w:val="fr-BE"/>
    </w:rPr>
  </w:style>
  <w:style w:type="paragraph" w:styleId="ListParagraph">
    <w:name w:val="List Paragraph"/>
    <w:basedOn w:val="Normal"/>
    <w:uiPriority w:val="34"/>
    <w:qFormat/>
    <w:rsid w:val="0037625E"/>
    <w:pPr>
      <w:spacing w:after="160" w:line="256" w:lineRule="auto"/>
      <w:ind w:left="720"/>
      <w:contextualSpacing/>
    </w:pPr>
    <w:rPr>
      <w:lang w:val="fr-BE"/>
    </w:rPr>
  </w:style>
  <w:style w:type="character" w:styleId="FootnoteReference">
    <w:name w:val="footnote reference"/>
    <w:basedOn w:val="DefaultParagraphFont"/>
    <w:uiPriority w:val="99"/>
    <w:semiHidden/>
    <w:unhideWhenUsed/>
    <w:rsid w:val="0037625E"/>
    <w:rPr>
      <w:vertAlign w:val="superscript"/>
    </w:rPr>
  </w:style>
  <w:style w:type="table" w:styleId="TableGrid">
    <w:name w:val="Table Grid"/>
    <w:basedOn w:val="TableNormal"/>
    <w:uiPriority w:val="39"/>
    <w:rsid w:val="0037625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A7F"/>
    <w:rPr>
      <w:color w:val="800080" w:themeColor="followedHyperlink"/>
      <w:u w:val="single"/>
    </w:rPr>
  </w:style>
  <w:style w:type="character" w:customStyle="1" w:styleId="Heading1Char">
    <w:name w:val="Heading 1 Char"/>
    <w:basedOn w:val="DefaultParagraphFont"/>
    <w:link w:val="Heading1"/>
    <w:uiPriority w:val="9"/>
    <w:rsid w:val="004E29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551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55113"/>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rsid w:val="0031069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069D"/>
    <w:rPr>
      <w:rFonts w:ascii="Consolas" w:hAnsi="Consolas"/>
      <w:sz w:val="20"/>
      <w:szCs w:val="20"/>
    </w:rPr>
  </w:style>
  <w:style w:type="character" w:styleId="UnresolvedMention">
    <w:name w:val="Unresolved Mention"/>
    <w:basedOn w:val="DefaultParagraphFont"/>
    <w:uiPriority w:val="99"/>
    <w:semiHidden/>
    <w:unhideWhenUsed/>
    <w:rsid w:val="00A04A6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9318">
      <w:bodyDiv w:val="1"/>
      <w:marLeft w:val="0"/>
      <w:marRight w:val="0"/>
      <w:marTop w:val="0"/>
      <w:marBottom w:val="0"/>
      <w:divBdr>
        <w:top w:val="none" w:sz="0" w:space="0" w:color="auto"/>
        <w:left w:val="none" w:sz="0" w:space="0" w:color="auto"/>
        <w:bottom w:val="none" w:sz="0" w:space="0" w:color="auto"/>
        <w:right w:val="none" w:sz="0" w:space="0" w:color="auto"/>
      </w:divBdr>
      <w:divsChild>
        <w:div w:id="1577322476">
          <w:marLeft w:val="0"/>
          <w:marRight w:val="0"/>
          <w:marTop w:val="0"/>
          <w:marBottom w:val="0"/>
          <w:divBdr>
            <w:top w:val="none" w:sz="0" w:space="0" w:color="auto"/>
            <w:left w:val="none" w:sz="0" w:space="0" w:color="auto"/>
            <w:bottom w:val="none" w:sz="0" w:space="0" w:color="auto"/>
            <w:right w:val="none" w:sz="0" w:space="0" w:color="auto"/>
          </w:divBdr>
          <w:divsChild>
            <w:div w:id="2034958432">
              <w:marLeft w:val="0"/>
              <w:marRight w:val="0"/>
              <w:marTop w:val="0"/>
              <w:marBottom w:val="0"/>
              <w:divBdr>
                <w:top w:val="none" w:sz="0" w:space="0" w:color="auto"/>
                <w:left w:val="none" w:sz="0" w:space="0" w:color="auto"/>
                <w:bottom w:val="none" w:sz="0" w:space="0" w:color="auto"/>
                <w:right w:val="none" w:sz="0" w:space="0" w:color="auto"/>
              </w:divBdr>
              <w:divsChild>
                <w:div w:id="1774662699">
                  <w:marLeft w:val="0"/>
                  <w:marRight w:val="0"/>
                  <w:marTop w:val="0"/>
                  <w:marBottom w:val="0"/>
                  <w:divBdr>
                    <w:top w:val="none" w:sz="0" w:space="0" w:color="auto"/>
                    <w:left w:val="none" w:sz="0" w:space="0" w:color="auto"/>
                    <w:bottom w:val="none" w:sz="0" w:space="0" w:color="auto"/>
                    <w:right w:val="none" w:sz="0" w:space="0" w:color="auto"/>
                  </w:divBdr>
                  <w:divsChild>
                    <w:div w:id="2030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5863">
      <w:bodyDiv w:val="1"/>
      <w:marLeft w:val="0"/>
      <w:marRight w:val="0"/>
      <w:marTop w:val="0"/>
      <w:marBottom w:val="0"/>
      <w:divBdr>
        <w:top w:val="none" w:sz="0" w:space="0" w:color="auto"/>
        <w:left w:val="none" w:sz="0" w:space="0" w:color="auto"/>
        <w:bottom w:val="none" w:sz="0" w:space="0" w:color="auto"/>
        <w:right w:val="none" w:sz="0" w:space="0" w:color="auto"/>
      </w:divBdr>
    </w:div>
    <w:div w:id="250286744">
      <w:bodyDiv w:val="1"/>
      <w:marLeft w:val="0"/>
      <w:marRight w:val="0"/>
      <w:marTop w:val="0"/>
      <w:marBottom w:val="0"/>
      <w:divBdr>
        <w:top w:val="none" w:sz="0" w:space="0" w:color="auto"/>
        <w:left w:val="none" w:sz="0" w:space="0" w:color="auto"/>
        <w:bottom w:val="none" w:sz="0" w:space="0" w:color="auto"/>
        <w:right w:val="none" w:sz="0" w:space="0" w:color="auto"/>
      </w:divBdr>
    </w:div>
    <w:div w:id="606425263">
      <w:bodyDiv w:val="1"/>
      <w:marLeft w:val="0"/>
      <w:marRight w:val="0"/>
      <w:marTop w:val="0"/>
      <w:marBottom w:val="0"/>
      <w:divBdr>
        <w:top w:val="none" w:sz="0" w:space="0" w:color="auto"/>
        <w:left w:val="none" w:sz="0" w:space="0" w:color="auto"/>
        <w:bottom w:val="none" w:sz="0" w:space="0" w:color="auto"/>
        <w:right w:val="none" w:sz="0" w:space="0" w:color="auto"/>
      </w:divBdr>
      <w:divsChild>
        <w:div w:id="935478144">
          <w:marLeft w:val="0"/>
          <w:marRight w:val="0"/>
          <w:marTop w:val="0"/>
          <w:marBottom w:val="0"/>
          <w:divBdr>
            <w:top w:val="none" w:sz="0" w:space="0" w:color="auto"/>
            <w:left w:val="none" w:sz="0" w:space="0" w:color="auto"/>
            <w:bottom w:val="none" w:sz="0" w:space="0" w:color="auto"/>
            <w:right w:val="none" w:sz="0" w:space="0" w:color="auto"/>
          </w:divBdr>
        </w:div>
      </w:divsChild>
    </w:div>
    <w:div w:id="888760550">
      <w:bodyDiv w:val="1"/>
      <w:marLeft w:val="0"/>
      <w:marRight w:val="0"/>
      <w:marTop w:val="0"/>
      <w:marBottom w:val="0"/>
      <w:divBdr>
        <w:top w:val="none" w:sz="0" w:space="0" w:color="auto"/>
        <w:left w:val="none" w:sz="0" w:space="0" w:color="auto"/>
        <w:bottom w:val="none" w:sz="0" w:space="0" w:color="auto"/>
        <w:right w:val="none" w:sz="0" w:space="0" w:color="auto"/>
      </w:divBdr>
    </w:div>
    <w:div w:id="919827256">
      <w:bodyDiv w:val="1"/>
      <w:marLeft w:val="0"/>
      <w:marRight w:val="0"/>
      <w:marTop w:val="0"/>
      <w:marBottom w:val="0"/>
      <w:divBdr>
        <w:top w:val="none" w:sz="0" w:space="0" w:color="auto"/>
        <w:left w:val="none" w:sz="0" w:space="0" w:color="auto"/>
        <w:bottom w:val="none" w:sz="0" w:space="0" w:color="auto"/>
        <w:right w:val="none" w:sz="0" w:space="0" w:color="auto"/>
      </w:divBdr>
      <w:divsChild>
        <w:div w:id="378405292">
          <w:marLeft w:val="0"/>
          <w:marRight w:val="0"/>
          <w:marTop w:val="0"/>
          <w:marBottom w:val="0"/>
          <w:divBdr>
            <w:top w:val="none" w:sz="0" w:space="0" w:color="auto"/>
            <w:left w:val="none" w:sz="0" w:space="0" w:color="auto"/>
            <w:bottom w:val="none" w:sz="0" w:space="0" w:color="auto"/>
            <w:right w:val="none" w:sz="0" w:space="0" w:color="auto"/>
          </w:divBdr>
        </w:div>
      </w:divsChild>
    </w:div>
    <w:div w:id="999891776">
      <w:bodyDiv w:val="1"/>
      <w:marLeft w:val="0"/>
      <w:marRight w:val="0"/>
      <w:marTop w:val="0"/>
      <w:marBottom w:val="0"/>
      <w:divBdr>
        <w:top w:val="none" w:sz="0" w:space="0" w:color="auto"/>
        <w:left w:val="none" w:sz="0" w:space="0" w:color="auto"/>
        <w:bottom w:val="none" w:sz="0" w:space="0" w:color="auto"/>
        <w:right w:val="none" w:sz="0" w:space="0" w:color="auto"/>
      </w:divBdr>
    </w:div>
    <w:div w:id="1111820254">
      <w:bodyDiv w:val="1"/>
      <w:marLeft w:val="0"/>
      <w:marRight w:val="0"/>
      <w:marTop w:val="0"/>
      <w:marBottom w:val="0"/>
      <w:divBdr>
        <w:top w:val="none" w:sz="0" w:space="0" w:color="auto"/>
        <w:left w:val="none" w:sz="0" w:space="0" w:color="auto"/>
        <w:bottom w:val="none" w:sz="0" w:space="0" w:color="auto"/>
        <w:right w:val="none" w:sz="0" w:space="0" w:color="auto"/>
      </w:divBdr>
    </w:div>
    <w:div w:id="1114859080">
      <w:bodyDiv w:val="1"/>
      <w:marLeft w:val="0"/>
      <w:marRight w:val="0"/>
      <w:marTop w:val="0"/>
      <w:marBottom w:val="0"/>
      <w:divBdr>
        <w:top w:val="none" w:sz="0" w:space="0" w:color="auto"/>
        <w:left w:val="none" w:sz="0" w:space="0" w:color="auto"/>
        <w:bottom w:val="none" w:sz="0" w:space="0" w:color="auto"/>
        <w:right w:val="none" w:sz="0" w:space="0" w:color="auto"/>
      </w:divBdr>
    </w:div>
    <w:div w:id="1431391767">
      <w:bodyDiv w:val="1"/>
      <w:marLeft w:val="0"/>
      <w:marRight w:val="0"/>
      <w:marTop w:val="0"/>
      <w:marBottom w:val="0"/>
      <w:divBdr>
        <w:top w:val="none" w:sz="0" w:space="0" w:color="auto"/>
        <w:left w:val="none" w:sz="0" w:space="0" w:color="auto"/>
        <w:bottom w:val="none" w:sz="0" w:space="0" w:color="auto"/>
        <w:right w:val="none" w:sz="0" w:space="0" w:color="auto"/>
      </w:divBdr>
      <w:divsChild>
        <w:div w:id="1695182558">
          <w:marLeft w:val="0"/>
          <w:marRight w:val="0"/>
          <w:marTop w:val="0"/>
          <w:marBottom w:val="0"/>
          <w:divBdr>
            <w:top w:val="none" w:sz="0" w:space="0" w:color="auto"/>
            <w:left w:val="none" w:sz="0" w:space="0" w:color="auto"/>
            <w:bottom w:val="none" w:sz="0" w:space="0" w:color="auto"/>
            <w:right w:val="none" w:sz="0" w:space="0" w:color="auto"/>
          </w:divBdr>
          <w:divsChild>
            <w:div w:id="298993425">
              <w:marLeft w:val="0"/>
              <w:marRight w:val="0"/>
              <w:marTop w:val="0"/>
              <w:marBottom w:val="0"/>
              <w:divBdr>
                <w:top w:val="none" w:sz="0" w:space="0" w:color="auto"/>
                <w:left w:val="none" w:sz="0" w:space="0" w:color="auto"/>
                <w:bottom w:val="none" w:sz="0" w:space="0" w:color="auto"/>
                <w:right w:val="none" w:sz="0" w:space="0" w:color="auto"/>
              </w:divBdr>
              <w:divsChild>
                <w:div w:id="1943876355">
                  <w:marLeft w:val="0"/>
                  <w:marRight w:val="0"/>
                  <w:marTop w:val="0"/>
                  <w:marBottom w:val="0"/>
                  <w:divBdr>
                    <w:top w:val="none" w:sz="0" w:space="0" w:color="auto"/>
                    <w:left w:val="none" w:sz="0" w:space="0" w:color="auto"/>
                    <w:bottom w:val="none" w:sz="0" w:space="0" w:color="auto"/>
                    <w:right w:val="none" w:sz="0" w:space="0" w:color="auto"/>
                  </w:divBdr>
                  <w:divsChild>
                    <w:div w:id="1561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59549">
      <w:bodyDiv w:val="1"/>
      <w:marLeft w:val="0"/>
      <w:marRight w:val="0"/>
      <w:marTop w:val="0"/>
      <w:marBottom w:val="0"/>
      <w:divBdr>
        <w:top w:val="none" w:sz="0" w:space="0" w:color="auto"/>
        <w:left w:val="none" w:sz="0" w:space="0" w:color="auto"/>
        <w:bottom w:val="none" w:sz="0" w:space="0" w:color="auto"/>
        <w:right w:val="none" w:sz="0" w:space="0" w:color="auto"/>
      </w:divBdr>
    </w:div>
    <w:div w:id="1664240461">
      <w:bodyDiv w:val="1"/>
      <w:marLeft w:val="0"/>
      <w:marRight w:val="0"/>
      <w:marTop w:val="0"/>
      <w:marBottom w:val="0"/>
      <w:divBdr>
        <w:top w:val="none" w:sz="0" w:space="0" w:color="auto"/>
        <w:left w:val="none" w:sz="0" w:space="0" w:color="auto"/>
        <w:bottom w:val="none" w:sz="0" w:space="0" w:color="auto"/>
        <w:right w:val="none" w:sz="0" w:space="0" w:color="auto"/>
      </w:divBdr>
    </w:div>
    <w:div w:id="1679649368">
      <w:bodyDiv w:val="1"/>
      <w:marLeft w:val="0"/>
      <w:marRight w:val="0"/>
      <w:marTop w:val="0"/>
      <w:marBottom w:val="0"/>
      <w:divBdr>
        <w:top w:val="none" w:sz="0" w:space="0" w:color="auto"/>
        <w:left w:val="none" w:sz="0" w:space="0" w:color="auto"/>
        <w:bottom w:val="none" w:sz="0" w:space="0" w:color="auto"/>
        <w:right w:val="none" w:sz="0" w:space="0" w:color="auto"/>
      </w:divBdr>
      <w:divsChild>
        <w:div w:id="107355497">
          <w:marLeft w:val="0"/>
          <w:marRight w:val="0"/>
          <w:marTop w:val="0"/>
          <w:marBottom w:val="0"/>
          <w:divBdr>
            <w:top w:val="none" w:sz="0" w:space="0" w:color="auto"/>
            <w:left w:val="none" w:sz="0" w:space="0" w:color="auto"/>
            <w:bottom w:val="none" w:sz="0" w:space="0" w:color="auto"/>
            <w:right w:val="none" w:sz="0" w:space="0" w:color="auto"/>
          </w:divBdr>
          <w:divsChild>
            <w:div w:id="883716231">
              <w:marLeft w:val="0"/>
              <w:marRight w:val="0"/>
              <w:marTop w:val="120"/>
              <w:marBottom w:val="0"/>
              <w:divBdr>
                <w:top w:val="none" w:sz="0" w:space="0" w:color="auto"/>
                <w:left w:val="none" w:sz="0" w:space="0" w:color="auto"/>
                <w:bottom w:val="none" w:sz="0" w:space="0" w:color="auto"/>
                <w:right w:val="none" w:sz="0" w:space="0" w:color="auto"/>
              </w:divBdr>
              <w:divsChild>
                <w:div w:id="40256569">
                  <w:marLeft w:val="0"/>
                  <w:marRight w:val="0"/>
                  <w:marTop w:val="0"/>
                  <w:marBottom w:val="0"/>
                  <w:divBdr>
                    <w:top w:val="none" w:sz="0" w:space="0" w:color="auto"/>
                    <w:left w:val="none" w:sz="0" w:space="0" w:color="auto"/>
                    <w:bottom w:val="none" w:sz="0" w:space="0" w:color="auto"/>
                    <w:right w:val="none" w:sz="0" w:space="0" w:color="auto"/>
                  </w:divBdr>
                  <w:divsChild>
                    <w:div w:id="83310558">
                      <w:marLeft w:val="0"/>
                      <w:marRight w:val="0"/>
                      <w:marTop w:val="450"/>
                      <w:marBottom w:val="0"/>
                      <w:divBdr>
                        <w:top w:val="none" w:sz="0" w:space="0" w:color="auto"/>
                        <w:left w:val="none" w:sz="0" w:space="0" w:color="auto"/>
                        <w:bottom w:val="none" w:sz="0" w:space="0" w:color="auto"/>
                        <w:right w:val="none" w:sz="0" w:space="0" w:color="auto"/>
                      </w:divBdr>
                    </w:div>
                    <w:div w:id="904023174">
                      <w:marLeft w:val="0"/>
                      <w:marRight w:val="0"/>
                      <w:marTop w:val="450"/>
                      <w:marBottom w:val="0"/>
                      <w:divBdr>
                        <w:top w:val="none" w:sz="0" w:space="0" w:color="auto"/>
                        <w:left w:val="none" w:sz="0" w:space="0" w:color="auto"/>
                        <w:bottom w:val="none" w:sz="0" w:space="0" w:color="auto"/>
                        <w:right w:val="none" w:sz="0" w:space="0" w:color="auto"/>
                      </w:divBdr>
                    </w:div>
                    <w:div w:id="1326201379">
                      <w:marLeft w:val="0"/>
                      <w:marRight w:val="0"/>
                      <w:marTop w:val="450"/>
                      <w:marBottom w:val="0"/>
                      <w:divBdr>
                        <w:top w:val="none" w:sz="0" w:space="0" w:color="auto"/>
                        <w:left w:val="none" w:sz="0" w:space="0" w:color="auto"/>
                        <w:bottom w:val="none" w:sz="0" w:space="0" w:color="auto"/>
                        <w:right w:val="none" w:sz="0" w:space="0" w:color="auto"/>
                      </w:divBdr>
                    </w:div>
                    <w:div w:id="1387873410">
                      <w:marLeft w:val="0"/>
                      <w:marRight w:val="0"/>
                      <w:marTop w:val="450"/>
                      <w:marBottom w:val="0"/>
                      <w:divBdr>
                        <w:top w:val="none" w:sz="0" w:space="0" w:color="auto"/>
                        <w:left w:val="none" w:sz="0" w:space="0" w:color="auto"/>
                        <w:bottom w:val="none" w:sz="0" w:space="0" w:color="auto"/>
                        <w:right w:val="none" w:sz="0" w:space="0" w:color="auto"/>
                      </w:divBdr>
                    </w:div>
                    <w:div w:id="1592809994">
                      <w:marLeft w:val="0"/>
                      <w:marRight w:val="0"/>
                      <w:marTop w:val="450"/>
                      <w:marBottom w:val="0"/>
                      <w:divBdr>
                        <w:top w:val="none" w:sz="0" w:space="0" w:color="auto"/>
                        <w:left w:val="none" w:sz="0" w:space="0" w:color="auto"/>
                        <w:bottom w:val="none" w:sz="0" w:space="0" w:color="auto"/>
                        <w:right w:val="none" w:sz="0" w:space="0" w:color="auto"/>
                      </w:divBdr>
                    </w:div>
                    <w:div w:id="1609267908">
                      <w:marLeft w:val="0"/>
                      <w:marRight w:val="0"/>
                      <w:marTop w:val="450"/>
                      <w:marBottom w:val="0"/>
                      <w:divBdr>
                        <w:top w:val="none" w:sz="0" w:space="0" w:color="auto"/>
                        <w:left w:val="none" w:sz="0" w:space="0" w:color="auto"/>
                        <w:bottom w:val="none" w:sz="0" w:space="0" w:color="auto"/>
                        <w:right w:val="none" w:sz="0" w:space="0" w:color="auto"/>
                      </w:divBdr>
                    </w:div>
                    <w:div w:id="1688604052">
                      <w:marLeft w:val="0"/>
                      <w:marRight w:val="0"/>
                      <w:marTop w:val="450"/>
                      <w:marBottom w:val="0"/>
                      <w:divBdr>
                        <w:top w:val="none" w:sz="0" w:space="0" w:color="auto"/>
                        <w:left w:val="none" w:sz="0" w:space="0" w:color="auto"/>
                        <w:bottom w:val="none" w:sz="0" w:space="0" w:color="auto"/>
                        <w:right w:val="none" w:sz="0" w:space="0" w:color="auto"/>
                      </w:divBdr>
                    </w:div>
                    <w:div w:id="1754814517">
                      <w:marLeft w:val="0"/>
                      <w:marRight w:val="0"/>
                      <w:marTop w:val="450"/>
                      <w:marBottom w:val="0"/>
                      <w:divBdr>
                        <w:top w:val="none" w:sz="0" w:space="0" w:color="auto"/>
                        <w:left w:val="none" w:sz="0" w:space="0" w:color="auto"/>
                        <w:bottom w:val="none" w:sz="0" w:space="0" w:color="auto"/>
                        <w:right w:val="none" w:sz="0" w:space="0" w:color="auto"/>
                      </w:divBdr>
                    </w:div>
                    <w:div w:id="1965697952">
                      <w:marLeft w:val="0"/>
                      <w:marRight w:val="0"/>
                      <w:marTop w:val="450"/>
                      <w:marBottom w:val="0"/>
                      <w:divBdr>
                        <w:top w:val="none" w:sz="0" w:space="0" w:color="auto"/>
                        <w:left w:val="none" w:sz="0" w:space="0" w:color="auto"/>
                        <w:bottom w:val="none" w:sz="0" w:space="0" w:color="auto"/>
                        <w:right w:val="none" w:sz="0" w:space="0" w:color="auto"/>
                      </w:divBdr>
                    </w:div>
                  </w:divsChild>
                </w:div>
                <w:div w:id="1761221989">
                  <w:marLeft w:val="0"/>
                  <w:marRight w:val="0"/>
                  <w:marTop w:val="0"/>
                  <w:marBottom w:val="0"/>
                  <w:divBdr>
                    <w:top w:val="none" w:sz="0" w:space="0" w:color="auto"/>
                    <w:left w:val="none" w:sz="0" w:space="0" w:color="auto"/>
                    <w:bottom w:val="none" w:sz="0" w:space="0" w:color="auto"/>
                    <w:right w:val="none" w:sz="0" w:space="0" w:color="auto"/>
                  </w:divBdr>
                  <w:divsChild>
                    <w:div w:id="148601103">
                      <w:marLeft w:val="0"/>
                      <w:marRight w:val="0"/>
                      <w:marTop w:val="450"/>
                      <w:marBottom w:val="0"/>
                      <w:divBdr>
                        <w:top w:val="none" w:sz="0" w:space="0" w:color="auto"/>
                        <w:left w:val="none" w:sz="0" w:space="0" w:color="auto"/>
                        <w:bottom w:val="none" w:sz="0" w:space="0" w:color="auto"/>
                        <w:right w:val="none" w:sz="0" w:space="0" w:color="auto"/>
                      </w:divBdr>
                    </w:div>
                    <w:div w:id="362176882">
                      <w:marLeft w:val="0"/>
                      <w:marRight w:val="0"/>
                      <w:marTop w:val="450"/>
                      <w:marBottom w:val="0"/>
                      <w:divBdr>
                        <w:top w:val="none" w:sz="0" w:space="0" w:color="auto"/>
                        <w:left w:val="none" w:sz="0" w:space="0" w:color="auto"/>
                        <w:bottom w:val="none" w:sz="0" w:space="0" w:color="auto"/>
                        <w:right w:val="none" w:sz="0" w:space="0" w:color="auto"/>
                      </w:divBdr>
                    </w:div>
                    <w:div w:id="408888738">
                      <w:marLeft w:val="0"/>
                      <w:marRight w:val="0"/>
                      <w:marTop w:val="450"/>
                      <w:marBottom w:val="0"/>
                      <w:divBdr>
                        <w:top w:val="none" w:sz="0" w:space="0" w:color="auto"/>
                        <w:left w:val="none" w:sz="0" w:space="0" w:color="auto"/>
                        <w:bottom w:val="none" w:sz="0" w:space="0" w:color="auto"/>
                        <w:right w:val="none" w:sz="0" w:space="0" w:color="auto"/>
                      </w:divBdr>
                    </w:div>
                    <w:div w:id="1035958261">
                      <w:marLeft w:val="0"/>
                      <w:marRight w:val="0"/>
                      <w:marTop w:val="450"/>
                      <w:marBottom w:val="0"/>
                      <w:divBdr>
                        <w:top w:val="none" w:sz="0" w:space="0" w:color="auto"/>
                        <w:left w:val="none" w:sz="0" w:space="0" w:color="auto"/>
                        <w:bottom w:val="none" w:sz="0" w:space="0" w:color="auto"/>
                        <w:right w:val="none" w:sz="0" w:space="0" w:color="auto"/>
                      </w:divBdr>
                    </w:div>
                    <w:div w:id="1173182800">
                      <w:marLeft w:val="0"/>
                      <w:marRight w:val="0"/>
                      <w:marTop w:val="450"/>
                      <w:marBottom w:val="0"/>
                      <w:divBdr>
                        <w:top w:val="none" w:sz="0" w:space="0" w:color="auto"/>
                        <w:left w:val="none" w:sz="0" w:space="0" w:color="auto"/>
                        <w:bottom w:val="none" w:sz="0" w:space="0" w:color="auto"/>
                        <w:right w:val="none" w:sz="0" w:space="0" w:color="auto"/>
                      </w:divBdr>
                    </w:div>
                    <w:div w:id="1382710898">
                      <w:marLeft w:val="0"/>
                      <w:marRight w:val="0"/>
                      <w:marTop w:val="450"/>
                      <w:marBottom w:val="0"/>
                      <w:divBdr>
                        <w:top w:val="none" w:sz="0" w:space="0" w:color="auto"/>
                        <w:left w:val="none" w:sz="0" w:space="0" w:color="auto"/>
                        <w:bottom w:val="none" w:sz="0" w:space="0" w:color="auto"/>
                        <w:right w:val="none" w:sz="0" w:space="0" w:color="auto"/>
                      </w:divBdr>
                    </w:div>
                    <w:div w:id="1486438785">
                      <w:marLeft w:val="0"/>
                      <w:marRight w:val="0"/>
                      <w:marTop w:val="450"/>
                      <w:marBottom w:val="0"/>
                      <w:divBdr>
                        <w:top w:val="none" w:sz="0" w:space="0" w:color="auto"/>
                        <w:left w:val="none" w:sz="0" w:space="0" w:color="auto"/>
                        <w:bottom w:val="none" w:sz="0" w:space="0" w:color="auto"/>
                        <w:right w:val="none" w:sz="0" w:space="0" w:color="auto"/>
                      </w:divBdr>
                    </w:div>
                    <w:div w:id="18995846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25131561">
      <w:bodyDiv w:val="1"/>
      <w:marLeft w:val="0"/>
      <w:marRight w:val="0"/>
      <w:marTop w:val="0"/>
      <w:marBottom w:val="0"/>
      <w:divBdr>
        <w:top w:val="none" w:sz="0" w:space="0" w:color="auto"/>
        <w:left w:val="none" w:sz="0" w:space="0" w:color="auto"/>
        <w:bottom w:val="none" w:sz="0" w:space="0" w:color="auto"/>
        <w:right w:val="none" w:sz="0" w:space="0" w:color="auto"/>
      </w:divBdr>
    </w:div>
    <w:div w:id="1938559635">
      <w:bodyDiv w:val="1"/>
      <w:marLeft w:val="0"/>
      <w:marRight w:val="0"/>
      <w:marTop w:val="0"/>
      <w:marBottom w:val="0"/>
      <w:divBdr>
        <w:top w:val="none" w:sz="0" w:space="0" w:color="auto"/>
        <w:left w:val="none" w:sz="0" w:space="0" w:color="auto"/>
        <w:bottom w:val="none" w:sz="0" w:space="0" w:color="auto"/>
        <w:right w:val="none" w:sz="0" w:space="0" w:color="auto"/>
      </w:divBdr>
      <w:divsChild>
        <w:div w:id="592202243">
          <w:marLeft w:val="0"/>
          <w:marRight w:val="0"/>
          <w:marTop w:val="0"/>
          <w:marBottom w:val="0"/>
          <w:divBdr>
            <w:top w:val="none" w:sz="0" w:space="0" w:color="auto"/>
            <w:left w:val="none" w:sz="0" w:space="0" w:color="auto"/>
            <w:bottom w:val="none" w:sz="0" w:space="0" w:color="auto"/>
            <w:right w:val="none" w:sz="0" w:space="0" w:color="auto"/>
          </w:divBdr>
        </w:div>
      </w:divsChild>
    </w:div>
    <w:div w:id="19829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peppol.eu/poacc/billing/3.0/codelist/ea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kbopub.economie.fgov.be/kbopub/zoeknummerform.html"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Hermes@bosa.fgov.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cc-hermes-belgium.b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rmes-belgium.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BOSATEMP-1776936762-238478</_dlc_DocId>
    <_dlc_DocIdUrl xmlns="81244d14-5ce4-4a7b-8743-301f920c1a25">
      <Url>https://gcloudbelgium.sharepoint.com/sites/BOSA-TEMP/DT/_layouts/15/DocIdRedir.aspx?ID=BOSATEMP-1776936762-238478</Url>
      <Description>BOSATEMP-1776936762-238478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306722F0880244A9A4ABAEF5F0D78F" ma:contentTypeVersion="2769" ma:contentTypeDescription="Create a new document." ma:contentTypeScope="" ma:versionID="4d38c8605c1bba89dc3ebc116c8c2bca">
  <xsd:schema xmlns:xsd="http://www.w3.org/2001/XMLSchema" xmlns:xs="http://www.w3.org/2001/XMLSchema" xmlns:p="http://schemas.microsoft.com/office/2006/metadata/properties" xmlns:ns2="81244d14-5ce4-4a7b-8743-301f920c1a25" xmlns:ns3="500941e7-a1e3-450c-a564-77bc138a22e4" xmlns:ns4="86ac52e8-28bc-4a17-9ed0-ff9d6f1a4334" targetNamespace="http://schemas.microsoft.com/office/2006/metadata/properties" ma:root="true" ma:fieldsID="99b21ab7d620c3246aa08189eb1f38a7" ns2:_="" ns3:_="" ns4:_="">
    <xsd:import namespace="81244d14-5ce4-4a7b-8743-301f920c1a25"/>
    <xsd:import namespace="500941e7-a1e3-450c-a564-77bc138a22e4"/>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941e7-a1e3-450c-a564-77bc138a22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7B02B-725F-4237-8D49-30B30062B724}">
  <ds:schemaRefs>
    <ds:schemaRef ds:uri="http://schemas.microsoft.com/sharepoint/events"/>
  </ds:schemaRefs>
</ds:datastoreItem>
</file>

<file path=customXml/itemProps2.xml><?xml version="1.0" encoding="utf-8"?>
<ds:datastoreItem xmlns:ds="http://schemas.openxmlformats.org/officeDocument/2006/customXml" ds:itemID="{5C6E9CC5-0D94-4524-B52E-CDEDB6D8261D}">
  <ds:schemaRefs>
    <ds:schemaRef ds:uri="http://schemas.openxmlformats.org/officeDocument/2006/bibliography"/>
  </ds:schemaRefs>
</ds:datastoreItem>
</file>

<file path=customXml/itemProps3.xml><?xml version="1.0" encoding="utf-8"?>
<ds:datastoreItem xmlns:ds="http://schemas.openxmlformats.org/officeDocument/2006/customXml" ds:itemID="{2253B4DD-91FF-4694-85AA-BC15FFAC8242}">
  <ds:schemaRefs>
    <ds:schemaRef ds:uri="http://schemas.openxmlformats.org/package/2006/metadata/core-properties"/>
    <ds:schemaRef ds:uri="http://schemas.microsoft.com/office/2006/documentManagement/types"/>
    <ds:schemaRef ds:uri="500941e7-a1e3-450c-a564-77bc138a22e4"/>
    <ds:schemaRef ds:uri="86ac52e8-28bc-4a17-9ed0-ff9d6f1a4334"/>
    <ds:schemaRef ds:uri="http://purl.org/dc/elements/1.1/"/>
    <ds:schemaRef ds:uri="http://schemas.microsoft.com/office/2006/metadata/properties"/>
    <ds:schemaRef ds:uri="81244d14-5ce4-4a7b-8743-301f920c1a25"/>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35D3F68-C832-46D5-9012-77C4570BE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500941e7-a1e3-450c-a564-77bc138a22e4"/>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9FE81A-AD32-4F57-A162-05898F37A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2699</Words>
  <Characters>15390</Characters>
  <Application>Microsoft Office Word</Application>
  <DocSecurity>0</DocSecurity>
  <Lines>128</Lines>
  <Paragraphs>36</Paragraphs>
  <ScaleCrop>false</ScaleCrop>
  <Company>name_org</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jacobs_samoera</dc:creator>
  <cp:keywords/>
  <cp:lastModifiedBy>Serge Libert (BOSA)</cp:lastModifiedBy>
  <cp:revision>76</cp:revision>
  <cp:lastPrinted>2021-12-14T02:46:00Z</cp:lastPrinted>
  <dcterms:created xsi:type="dcterms:W3CDTF">2021-10-19T07:25:00Z</dcterms:created>
  <dcterms:modified xsi:type="dcterms:W3CDTF">2022-03-08T13:51:00Z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0x01010078306722F0880244A9A4ABAEF5F0D78F</vt:lpwstr>
  </property>
  <property fmtid="{D5CDD505-2E9C-101B-9397-08002B2CF9AE}" pid="3" name="_dlc_DocIdItemGuid">
    <vt:lpwstr>d9198a25-887f-4e8d-baae-943784f151c3</vt:lpwstr>
  </property>
</Properties>
</file>